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869" w:rsidRPr="008D4A8E" w:rsidRDefault="00A94869" w:rsidP="008D4A8E">
      <w:pPr>
        <w:ind w:right="-144"/>
        <w:jc w:val="both"/>
        <w:rPr>
          <w:rFonts w:ascii="Garamond" w:hAnsi="Garamond"/>
          <w:sz w:val="2"/>
          <w:szCs w:val="2"/>
        </w:rPr>
      </w:pPr>
    </w:p>
    <w:p w:rsidR="009F6F55" w:rsidRPr="008D4A8E" w:rsidRDefault="009F6F55" w:rsidP="008D4A8E">
      <w:pPr>
        <w:ind w:left="6379" w:right="-1"/>
        <w:jc w:val="both"/>
        <w:rPr>
          <w:rStyle w:val="Enfasicorsivo"/>
          <w:rFonts w:ascii="Garamond" w:hAnsi="Garamond"/>
          <w:b/>
          <w:sz w:val="18"/>
          <w:u w:val="single"/>
        </w:rPr>
      </w:pPr>
    </w:p>
    <w:p w:rsidR="009F6F55" w:rsidRPr="008D4A8E" w:rsidRDefault="009F6F55" w:rsidP="008D4A8E">
      <w:pPr>
        <w:autoSpaceDE w:val="0"/>
        <w:autoSpaceDN w:val="0"/>
        <w:adjustRightInd w:val="0"/>
        <w:jc w:val="both"/>
        <w:rPr>
          <w:rFonts w:ascii="Garamond" w:hAnsi="Garamond" w:cs="Calibri,Bold"/>
          <w:bCs/>
        </w:rPr>
      </w:pPr>
      <w:bookmarkStart w:id="0" w:name="_GoBack"/>
      <w:bookmarkEnd w:id="0"/>
    </w:p>
    <w:p w:rsidR="00A849B2" w:rsidRPr="008D4A8E" w:rsidRDefault="00A849B2" w:rsidP="008D4A8E">
      <w:pPr>
        <w:pStyle w:val="Paragrafoelenco"/>
        <w:ind w:left="142"/>
        <w:jc w:val="both"/>
        <w:rPr>
          <w:rFonts w:ascii="Garamond" w:hAnsi="Garamond" w:cs="Calibri"/>
          <w:iCs/>
          <w:color w:val="auto"/>
          <w:sz w:val="22"/>
          <w:szCs w:val="22"/>
        </w:rPr>
      </w:pPr>
      <w:r w:rsidRPr="008D4A8E">
        <w:rPr>
          <w:rFonts w:ascii="Garamond" w:hAnsi="Garamond" w:cs="Calibri"/>
          <w:iCs/>
          <w:color w:val="auto"/>
          <w:sz w:val="22"/>
          <w:szCs w:val="22"/>
        </w:rPr>
        <w:t>Gentile Ospite, al fine di far fronte al rischio di diffusione del coronavirus, la nostra Organizzazione si è dotata di un Protocollo di autodisciplina che prevede una verifica in autovalutazione per gli ospiti. La preghiamo pertanto di compilare questo modulo. Il personale di reception si occuperà di seguire la procedura prevista nel caso in cui una delle risposte ai quesiti sottostanti fosse positiva.</w:t>
      </w:r>
    </w:p>
    <w:p w:rsidR="00A849B2" w:rsidRPr="008D4A8E" w:rsidRDefault="00A849B2" w:rsidP="008D4A8E">
      <w:pPr>
        <w:jc w:val="both"/>
        <w:rPr>
          <w:rFonts w:ascii="Garamond" w:hAnsi="Garamond" w:cs="Calibri"/>
          <w:color w:val="auto"/>
          <w:sz w:val="22"/>
          <w:szCs w:val="22"/>
        </w:rPr>
      </w:pPr>
    </w:p>
    <w:p w:rsidR="00A849B2" w:rsidRPr="008D4A8E" w:rsidRDefault="00A849B2" w:rsidP="008D4A8E">
      <w:pPr>
        <w:pBdr>
          <w:top w:val="single" w:sz="4" w:space="1" w:color="auto"/>
          <w:left w:val="single" w:sz="4" w:space="4" w:color="auto"/>
          <w:bottom w:val="single" w:sz="4" w:space="1" w:color="auto"/>
          <w:right w:val="single" w:sz="4" w:space="4" w:color="auto"/>
        </w:pBdr>
        <w:jc w:val="both"/>
        <w:rPr>
          <w:rFonts w:ascii="Garamond" w:hAnsi="Garamond" w:cs="Calibri"/>
          <w:color w:val="auto"/>
          <w:sz w:val="22"/>
          <w:szCs w:val="22"/>
        </w:rPr>
      </w:pPr>
    </w:p>
    <w:p w:rsidR="00A849B2" w:rsidRPr="008D4A8E" w:rsidRDefault="00A849B2" w:rsidP="008D4A8E">
      <w:pPr>
        <w:pBdr>
          <w:top w:val="single" w:sz="4" w:space="1" w:color="auto"/>
          <w:left w:val="single" w:sz="4" w:space="4" w:color="auto"/>
          <w:bottom w:val="single" w:sz="4" w:space="1" w:color="auto"/>
          <w:right w:val="single" w:sz="4" w:space="4" w:color="auto"/>
        </w:pBdr>
        <w:jc w:val="both"/>
        <w:rPr>
          <w:rFonts w:ascii="Garamond" w:hAnsi="Garamond" w:cs="Calibri"/>
          <w:color w:val="auto"/>
          <w:sz w:val="22"/>
          <w:szCs w:val="22"/>
        </w:rPr>
      </w:pPr>
      <w:r w:rsidRPr="008D4A8E">
        <w:rPr>
          <w:rFonts w:ascii="Garamond" w:hAnsi="Garamond" w:cs="Calibri"/>
          <w:color w:val="auto"/>
          <w:sz w:val="22"/>
          <w:szCs w:val="22"/>
        </w:rPr>
        <w:t xml:space="preserve">Nome </w:t>
      </w:r>
      <w:r w:rsidRPr="008D4A8E">
        <w:rPr>
          <w:rFonts w:ascii="Garamond" w:hAnsi="Garamond" w:cs="Calibri"/>
          <w:color w:val="auto"/>
          <w:sz w:val="22"/>
          <w:szCs w:val="22"/>
        </w:rPr>
        <w:tab/>
        <w:t>__________________________</w:t>
      </w:r>
      <w:r w:rsidRPr="008D4A8E">
        <w:rPr>
          <w:rFonts w:ascii="Garamond" w:hAnsi="Garamond" w:cs="Calibri"/>
          <w:color w:val="auto"/>
          <w:sz w:val="22"/>
          <w:szCs w:val="22"/>
        </w:rPr>
        <w:tab/>
        <w:t>Cognome ____________________________</w:t>
      </w:r>
    </w:p>
    <w:p w:rsidR="00A849B2" w:rsidRPr="008D4A8E" w:rsidRDefault="00A849B2" w:rsidP="008D4A8E">
      <w:pPr>
        <w:pBdr>
          <w:top w:val="single" w:sz="4" w:space="1" w:color="auto"/>
          <w:left w:val="single" w:sz="4" w:space="4" w:color="auto"/>
          <w:bottom w:val="single" w:sz="4" w:space="1" w:color="auto"/>
          <w:right w:val="single" w:sz="4" w:space="4" w:color="auto"/>
        </w:pBdr>
        <w:jc w:val="both"/>
        <w:rPr>
          <w:rFonts w:ascii="Garamond" w:hAnsi="Garamond" w:cs="Calibri"/>
          <w:color w:val="auto"/>
          <w:sz w:val="22"/>
          <w:szCs w:val="22"/>
        </w:rPr>
      </w:pPr>
    </w:p>
    <w:p w:rsidR="00A849B2" w:rsidRPr="008D4A8E" w:rsidRDefault="00A849B2" w:rsidP="008D4A8E">
      <w:pPr>
        <w:pBdr>
          <w:top w:val="single" w:sz="4" w:space="1" w:color="auto"/>
          <w:left w:val="single" w:sz="4" w:space="4" w:color="auto"/>
          <w:bottom w:val="single" w:sz="4" w:space="1" w:color="auto"/>
          <w:right w:val="single" w:sz="4" w:space="4" w:color="auto"/>
        </w:pBdr>
        <w:jc w:val="both"/>
        <w:rPr>
          <w:rFonts w:ascii="Garamond" w:hAnsi="Garamond" w:cs="Calibri"/>
          <w:color w:val="auto"/>
          <w:sz w:val="22"/>
          <w:szCs w:val="22"/>
        </w:rPr>
      </w:pPr>
      <w:r w:rsidRPr="008D4A8E">
        <w:rPr>
          <w:rFonts w:ascii="Garamond" w:hAnsi="Garamond" w:cs="Calibri"/>
          <w:color w:val="auto"/>
          <w:sz w:val="22"/>
          <w:szCs w:val="22"/>
        </w:rPr>
        <w:t>Numero cellulare____________________________________________________________</w:t>
      </w:r>
    </w:p>
    <w:p w:rsidR="00A849B2" w:rsidRPr="008D4A8E" w:rsidRDefault="00A849B2" w:rsidP="008D4A8E">
      <w:pPr>
        <w:pBdr>
          <w:top w:val="single" w:sz="4" w:space="1" w:color="auto"/>
          <w:left w:val="single" w:sz="4" w:space="4" w:color="auto"/>
          <w:bottom w:val="single" w:sz="4" w:space="1" w:color="auto"/>
          <w:right w:val="single" w:sz="4" w:space="4" w:color="auto"/>
        </w:pBdr>
        <w:jc w:val="both"/>
        <w:rPr>
          <w:rFonts w:ascii="Garamond" w:hAnsi="Garamond" w:cs="Calibri"/>
          <w:color w:val="auto"/>
          <w:sz w:val="22"/>
          <w:szCs w:val="22"/>
        </w:rPr>
      </w:pPr>
    </w:p>
    <w:p w:rsidR="00A849B2" w:rsidRPr="008D4A8E" w:rsidRDefault="00A849B2" w:rsidP="008D4A8E">
      <w:pPr>
        <w:jc w:val="both"/>
        <w:rPr>
          <w:rFonts w:ascii="Garamond" w:hAnsi="Garamond" w:cs="Calibri"/>
          <w:color w:val="auto"/>
          <w:sz w:val="22"/>
          <w:szCs w:val="22"/>
        </w:rPr>
      </w:pPr>
    </w:p>
    <w:p w:rsidR="00A849B2" w:rsidRPr="008D4A8E" w:rsidRDefault="00A849B2" w:rsidP="008D4A8E">
      <w:pPr>
        <w:pStyle w:val="Paragrafoelenco"/>
        <w:numPr>
          <w:ilvl w:val="0"/>
          <w:numId w:val="16"/>
        </w:numPr>
        <w:jc w:val="both"/>
        <w:rPr>
          <w:rFonts w:ascii="Garamond" w:hAnsi="Garamond" w:cs="Calibri"/>
          <w:color w:val="auto"/>
          <w:sz w:val="22"/>
          <w:szCs w:val="22"/>
        </w:rPr>
      </w:pPr>
      <w:r w:rsidRPr="008D4A8E">
        <w:rPr>
          <w:rFonts w:ascii="Garamond" w:hAnsi="Garamond" w:cs="Calibri"/>
          <w:color w:val="auto"/>
          <w:sz w:val="22"/>
          <w:szCs w:val="22"/>
        </w:rPr>
        <w:t>Ha soggiornato in Cina negli ultimi 15 giorni o proviene da un aeroporto cinese?</w:t>
      </w:r>
    </w:p>
    <w:p w:rsidR="00A849B2" w:rsidRPr="008D4A8E" w:rsidRDefault="00A849B2" w:rsidP="008D4A8E">
      <w:pPr>
        <w:pStyle w:val="Paragrafoelenco"/>
        <w:numPr>
          <w:ilvl w:val="0"/>
          <w:numId w:val="17"/>
        </w:numPr>
        <w:ind w:left="1276" w:hanging="425"/>
        <w:jc w:val="both"/>
        <w:rPr>
          <w:rFonts w:ascii="Garamond" w:hAnsi="Garamond" w:cs="Calibri"/>
          <w:color w:val="auto"/>
          <w:sz w:val="22"/>
          <w:szCs w:val="22"/>
        </w:rPr>
      </w:pPr>
      <w:r w:rsidRPr="008D4A8E">
        <w:rPr>
          <w:rFonts w:ascii="Garamond" w:hAnsi="Garamond" w:cs="Calibri"/>
          <w:color w:val="auto"/>
          <w:sz w:val="22"/>
          <w:szCs w:val="22"/>
        </w:rPr>
        <w:t>SI</w:t>
      </w:r>
    </w:p>
    <w:p w:rsidR="00A849B2" w:rsidRPr="008D4A8E" w:rsidRDefault="00A849B2" w:rsidP="008D4A8E">
      <w:pPr>
        <w:pStyle w:val="Paragrafoelenco"/>
        <w:numPr>
          <w:ilvl w:val="0"/>
          <w:numId w:val="17"/>
        </w:numPr>
        <w:ind w:left="1276" w:hanging="425"/>
        <w:jc w:val="both"/>
        <w:rPr>
          <w:rFonts w:ascii="Garamond" w:hAnsi="Garamond" w:cs="Calibri"/>
          <w:color w:val="auto"/>
          <w:sz w:val="22"/>
          <w:szCs w:val="22"/>
        </w:rPr>
      </w:pPr>
      <w:r w:rsidRPr="008D4A8E">
        <w:rPr>
          <w:rFonts w:ascii="Garamond" w:hAnsi="Garamond" w:cs="Calibri"/>
          <w:color w:val="auto"/>
          <w:sz w:val="22"/>
          <w:szCs w:val="22"/>
        </w:rPr>
        <w:t>NO</w:t>
      </w:r>
    </w:p>
    <w:p w:rsidR="00A849B2" w:rsidRPr="008D4A8E" w:rsidRDefault="00A849B2" w:rsidP="008D4A8E">
      <w:pPr>
        <w:jc w:val="both"/>
        <w:rPr>
          <w:rFonts w:ascii="Garamond" w:hAnsi="Garamond" w:cs="Calibri"/>
          <w:color w:val="auto"/>
          <w:sz w:val="22"/>
          <w:szCs w:val="22"/>
        </w:rPr>
      </w:pPr>
    </w:p>
    <w:p w:rsidR="00A849B2" w:rsidRPr="008D4A8E" w:rsidRDefault="00A849B2" w:rsidP="008D4A8E">
      <w:pPr>
        <w:pStyle w:val="Paragrafoelenco"/>
        <w:numPr>
          <w:ilvl w:val="0"/>
          <w:numId w:val="16"/>
        </w:numPr>
        <w:jc w:val="both"/>
        <w:rPr>
          <w:rFonts w:ascii="Garamond" w:hAnsi="Garamond" w:cs="Calibri"/>
          <w:color w:val="auto"/>
          <w:sz w:val="22"/>
          <w:szCs w:val="22"/>
        </w:rPr>
      </w:pPr>
      <w:r w:rsidRPr="008D4A8E">
        <w:rPr>
          <w:rFonts w:ascii="Garamond" w:hAnsi="Garamond" w:cs="Calibri"/>
          <w:color w:val="auto"/>
          <w:sz w:val="22"/>
          <w:szCs w:val="22"/>
        </w:rPr>
        <w:t>Le è capitato di passare nei Comuni attenzionati in Italia?</w:t>
      </w:r>
    </w:p>
    <w:p w:rsidR="00A849B2" w:rsidRPr="008D4A8E" w:rsidRDefault="00A849B2" w:rsidP="008D4A8E">
      <w:pPr>
        <w:pStyle w:val="Paragrafoelenco"/>
        <w:numPr>
          <w:ilvl w:val="0"/>
          <w:numId w:val="17"/>
        </w:numPr>
        <w:ind w:left="1276" w:hanging="425"/>
        <w:jc w:val="both"/>
        <w:rPr>
          <w:rFonts w:ascii="Garamond" w:hAnsi="Garamond" w:cs="Calibri"/>
          <w:color w:val="auto"/>
          <w:sz w:val="22"/>
          <w:szCs w:val="22"/>
        </w:rPr>
      </w:pPr>
      <w:r w:rsidRPr="008D4A8E">
        <w:rPr>
          <w:rFonts w:ascii="Garamond" w:hAnsi="Garamond" w:cs="Calibri"/>
          <w:color w:val="auto"/>
          <w:sz w:val="22"/>
          <w:szCs w:val="22"/>
        </w:rPr>
        <w:t>SI</w:t>
      </w:r>
    </w:p>
    <w:p w:rsidR="00A849B2" w:rsidRPr="008D4A8E" w:rsidRDefault="00A849B2" w:rsidP="008D4A8E">
      <w:pPr>
        <w:pStyle w:val="Paragrafoelenco"/>
        <w:numPr>
          <w:ilvl w:val="0"/>
          <w:numId w:val="17"/>
        </w:numPr>
        <w:ind w:left="1276" w:hanging="425"/>
        <w:jc w:val="both"/>
        <w:rPr>
          <w:rFonts w:ascii="Garamond" w:hAnsi="Garamond" w:cs="Calibri"/>
          <w:color w:val="auto"/>
          <w:sz w:val="22"/>
          <w:szCs w:val="22"/>
        </w:rPr>
      </w:pPr>
      <w:r w:rsidRPr="008D4A8E">
        <w:rPr>
          <w:rFonts w:ascii="Garamond" w:hAnsi="Garamond" w:cs="Calibri"/>
          <w:color w:val="auto"/>
          <w:sz w:val="22"/>
          <w:szCs w:val="22"/>
        </w:rPr>
        <w:t>NO</w:t>
      </w:r>
    </w:p>
    <w:p w:rsidR="00A849B2" w:rsidRPr="008D4A8E" w:rsidRDefault="00A849B2" w:rsidP="008D4A8E">
      <w:pPr>
        <w:pStyle w:val="Paragrafoelenco"/>
        <w:ind w:left="2139"/>
        <w:jc w:val="both"/>
        <w:rPr>
          <w:rFonts w:ascii="Garamond" w:hAnsi="Garamond" w:cs="Calibri"/>
          <w:color w:val="auto"/>
          <w:sz w:val="22"/>
          <w:szCs w:val="22"/>
        </w:rPr>
      </w:pPr>
    </w:p>
    <w:p w:rsidR="00A849B2" w:rsidRPr="008D4A8E" w:rsidRDefault="00A849B2" w:rsidP="008D4A8E">
      <w:pPr>
        <w:pStyle w:val="Paragrafoelenco"/>
        <w:numPr>
          <w:ilvl w:val="0"/>
          <w:numId w:val="16"/>
        </w:numPr>
        <w:jc w:val="both"/>
        <w:rPr>
          <w:rFonts w:ascii="Garamond" w:hAnsi="Garamond" w:cs="Calibri"/>
          <w:color w:val="auto"/>
          <w:sz w:val="22"/>
          <w:szCs w:val="22"/>
        </w:rPr>
      </w:pPr>
      <w:r w:rsidRPr="008D4A8E">
        <w:rPr>
          <w:rFonts w:ascii="Garamond" w:hAnsi="Garamond" w:cs="Calibri"/>
          <w:color w:val="auto"/>
          <w:sz w:val="22"/>
          <w:szCs w:val="22"/>
        </w:rPr>
        <w:t>Negli ultimi 15 giorni ha avuto contatti con qualcuno che è stato in Cina/zone italiane attenzionate e presentava sintomi come tosse e/o febbre?</w:t>
      </w:r>
      <w:r w:rsidRPr="008D4A8E">
        <w:rPr>
          <w:rFonts w:ascii="Garamond" w:hAnsi="Garamond" w:cs="Calibri"/>
          <w:color w:val="auto"/>
          <w:sz w:val="22"/>
          <w:szCs w:val="22"/>
        </w:rPr>
        <w:br/>
      </w:r>
    </w:p>
    <w:p w:rsidR="00A849B2" w:rsidRPr="008D4A8E" w:rsidRDefault="00A849B2" w:rsidP="008D4A8E">
      <w:pPr>
        <w:pStyle w:val="Paragrafoelenco"/>
        <w:numPr>
          <w:ilvl w:val="0"/>
          <w:numId w:val="17"/>
        </w:numPr>
        <w:ind w:left="1276" w:hanging="425"/>
        <w:jc w:val="both"/>
        <w:rPr>
          <w:rFonts w:ascii="Garamond" w:hAnsi="Garamond" w:cs="Calibri"/>
          <w:color w:val="auto"/>
          <w:sz w:val="22"/>
          <w:szCs w:val="22"/>
        </w:rPr>
      </w:pPr>
      <w:r w:rsidRPr="008D4A8E">
        <w:rPr>
          <w:rFonts w:ascii="Garamond" w:hAnsi="Garamond" w:cs="Calibri"/>
          <w:color w:val="auto"/>
          <w:sz w:val="22"/>
          <w:szCs w:val="22"/>
        </w:rPr>
        <w:t>SI</w:t>
      </w:r>
      <w:r w:rsidRPr="008D4A8E">
        <w:rPr>
          <w:rFonts w:ascii="Garamond" w:hAnsi="Garamond" w:cs="Calibri"/>
          <w:color w:val="auto"/>
          <w:sz w:val="22"/>
          <w:szCs w:val="22"/>
        </w:rPr>
        <w:tab/>
      </w:r>
    </w:p>
    <w:p w:rsidR="00A849B2" w:rsidRPr="008D4A8E" w:rsidRDefault="00A849B2" w:rsidP="008D4A8E">
      <w:pPr>
        <w:pStyle w:val="Paragrafoelenco"/>
        <w:numPr>
          <w:ilvl w:val="0"/>
          <w:numId w:val="17"/>
        </w:numPr>
        <w:ind w:left="1276" w:hanging="425"/>
        <w:jc w:val="both"/>
        <w:rPr>
          <w:rFonts w:ascii="Garamond" w:hAnsi="Garamond" w:cs="Calibri"/>
          <w:color w:val="auto"/>
          <w:sz w:val="22"/>
          <w:szCs w:val="22"/>
        </w:rPr>
      </w:pPr>
      <w:r w:rsidRPr="008D4A8E">
        <w:rPr>
          <w:rFonts w:ascii="Garamond" w:hAnsi="Garamond" w:cs="Calibri"/>
          <w:color w:val="auto"/>
          <w:sz w:val="22"/>
          <w:szCs w:val="22"/>
        </w:rPr>
        <w:t>NO</w:t>
      </w:r>
    </w:p>
    <w:p w:rsidR="00A849B2" w:rsidRPr="008D4A8E" w:rsidRDefault="00A849B2" w:rsidP="008D4A8E">
      <w:pPr>
        <w:pStyle w:val="Paragrafoelenco"/>
        <w:ind w:left="2139"/>
        <w:jc w:val="both"/>
        <w:rPr>
          <w:rFonts w:ascii="Garamond" w:hAnsi="Garamond" w:cs="Calibri"/>
          <w:color w:val="auto"/>
          <w:sz w:val="22"/>
          <w:szCs w:val="22"/>
        </w:rPr>
      </w:pPr>
    </w:p>
    <w:p w:rsidR="00A849B2" w:rsidRPr="008D4A8E" w:rsidRDefault="00A849B2" w:rsidP="008D4A8E">
      <w:pPr>
        <w:pStyle w:val="Paragrafoelenco"/>
        <w:numPr>
          <w:ilvl w:val="0"/>
          <w:numId w:val="16"/>
        </w:numPr>
        <w:jc w:val="both"/>
        <w:rPr>
          <w:rFonts w:ascii="Garamond" w:hAnsi="Garamond" w:cs="Calibri"/>
          <w:color w:val="auto"/>
          <w:sz w:val="22"/>
          <w:szCs w:val="22"/>
        </w:rPr>
      </w:pPr>
      <w:r w:rsidRPr="008D4A8E">
        <w:rPr>
          <w:rFonts w:ascii="Garamond" w:hAnsi="Garamond" w:cs="Calibri"/>
          <w:color w:val="auto"/>
          <w:sz w:val="22"/>
          <w:szCs w:val="22"/>
        </w:rPr>
        <w:t xml:space="preserve">Ha avuto qualcuno dei seguenti sintomi negli ultimi 15 giorni? </w:t>
      </w:r>
    </w:p>
    <w:p w:rsidR="00A849B2" w:rsidRPr="008D4A8E" w:rsidRDefault="00A849B2" w:rsidP="008D4A8E">
      <w:pPr>
        <w:pStyle w:val="Paragrafoelenco"/>
        <w:ind w:left="360"/>
        <w:jc w:val="both"/>
        <w:rPr>
          <w:rFonts w:ascii="Garamond" w:hAnsi="Garamond" w:cs="Calibri"/>
          <w:color w:val="auto"/>
          <w:sz w:val="22"/>
          <w:szCs w:val="22"/>
        </w:rPr>
      </w:pPr>
    </w:p>
    <w:p w:rsidR="00A849B2" w:rsidRPr="008D4A8E" w:rsidRDefault="00A849B2" w:rsidP="008D4A8E">
      <w:pPr>
        <w:pStyle w:val="Paragrafoelenco"/>
        <w:numPr>
          <w:ilvl w:val="0"/>
          <w:numId w:val="18"/>
        </w:numPr>
        <w:ind w:left="851" w:hanging="425"/>
        <w:jc w:val="both"/>
        <w:rPr>
          <w:rFonts w:ascii="Garamond" w:hAnsi="Garamond" w:cs="Calibri"/>
          <w:color w:val="auto"/>
          <w:sz w:val="22"/>
          <w:szCs w:val="22"/>
        </w:rPr>
      </w:pPr>
      <w:r w:rsidRPr="008D4A8E">
        <w:rPr>
          <w:rFonts w:ascii="Garamond" w:hAnsi="Garamond" w:cs="Calibri"/>
          <w:color w:val="auto"/>
          <w:sz w:val="22"/>
          <w:szCs w:val="22"/>
        </w:rPr>
        <w:t>Rialzo temperatura oltre 37,5°</w:t>
      </w:r>
    </w:p>
    <w:p w:rsidR="00A849B2" w:rsidRPr="008D4A8E" w:rsidRDefault="00A849B2" w:rsidP="008D4A8E">
      <w:pPr>
        <w:pStyle w:val="Paragrafoelenco"/>
        <w:numPr>
          <w:ilvl w:val="0"/>
          <w:numId w:val="19"/>
        </w:numPr>
        <w:tabs>
          <w:tab w:val="left" w:pos="1276"/>
        </w:tabs>
        <w:ind w:left="851" w:firstLine="0"/>
        <w:jc w:val="both"/>
        <w:rPr>
          <w:rFonts w:ascii="Garamond" w:hAnsi="Garamond" w:cs="Calibri"/>
          <w:color w:val="auto"/>
          <w:sz w:val="22"/>
          <w:szCs w:val="22"/>
        </w:rPr>
      </w:pPr>
      <w:r w:rsidRPr="008D4A8E">
        <w:rPr>
          <w:rFonts w:ascii="Garamond" w:hAnsi="Garamond" w:cs="Calibri"/>
          <w:color w:val="auto"/>
          <w:sz w:val="22"/>
          <w:szCs w:val="22"/>
        </w:rPr>
        <w:t>SI</w:t>
      </w:r>
    </w:p>
    <w:p w:rsidR="00A849B2" w:rsidRPr="008D4A8E" w:rsidRDefault="00A849B2" w:rsidP="008D4A8E">
      <w:pPr>
        <w:pStyle w:val="Paragrafoelenco"/>
        <w:numPr>
          <w:ilvl w:val="0"/>
          <w:numId w:val="19"/>
        </w:numPr>
        <w:tabs>
          <w:tab w:val="left" w:pos="1276"/>
        </w:tabs>
        <w:ind w:left="851" w:firstLine="0"/>
        <w:jc w:val="both"/>
        <w:rPr>
          <w:rFonts w:ascii="Garamond" w:hAnsi="Garamond" w:cs="Calibri"/>
          <w:color w:val="auto"/>
          <w:sz w:val="22"/>
          <w:szCs w:val="22"/>
        </w:rPr>
      </w:pPr>
      <w:r w:rsidRPr="008D4A8E">
        <w:rPr>
          <w:rFonts w:ascii="Garamond" w:hAnsi="Garamond" w:cs="Calibri"/>
          <w:color w:val="auto"/>
          <w:sz w:val="22"/>
          <w:szCs w:val="22"/>
        </w:rPr>
        <w:t>NO</w:t>
      </w:r>
      <w:r w:rsidRPr="008D4A8E">
        <w:rPr>
          <w:rFonts w:ascii="Garamond" w:hAnsi="Garamond" w:cs="Calibri"/>
          <w:color w:val="auto"/>
          <w:sz w:val="22"/>
          <w:szCs w:val="22"/>
        </w:rPr>
        <w:br/>
      </w:r>
    </w:p>
    <w:p w:rsidR="00A849B2" w:rsidRPr="008D4A8E" w:rsidRDefault="00A849B2" w:rsidP="008D4A8E">
      <w:pPr>
        <w:pStyle w:val="Paragrafoelenco"/>
        <w:numPr>
          <w:ilvl w:val="0"/>
          <w:numId w:val="20"/>
        </w:numPr>
        <w:ind w:left="851" w:hanging="425"/>
        <w:jc w:val="both"/>
        <w:rPr>
          <w:rFonts w:ascii="Garamond" w:hAnsi="Garamond" w:cs="Calibri"/>
          <w:color w:val="auto"/>
          <w:sz w:val="22"/>
          <w:szCs w:val="22"/>
        </w:rPr>
      </w:pPr>
      <w:r w:rsidRPr="008D4A8E">
        <w:rPr>
          <w:rFonts w:ascii="Garamond" w:hAnsi="Garamond" w:cs="Calibri"/>
          <w:color w:val="auto"/>
          <w:sz w:val="22"/>
          <w:szCs w:val="22"/>
        </w:rPr>
        <w:t>Problemi respiratori</w:t>
      </w:r>
    </w:p>
    <w:p w:rsidR="00A849B2" w:rsidRPr="008D4A8E" w:rsidRDefault="00A849B2" w:rsidP="008D4A8E">
      <w:pPr>
        <w:pStyle w:val="Paragrafoelenco"/>
        <w:numPr>
          <w:ilvl w:val="0"/>
          <w:numId w:val="19"/>
        </w:numPr>
        <w:tabs>
          <w:tab w:val="left" w:pos="1276"/>
        </w:tabs>
        <w:ind w:left="851" w:firstLine="0"/>
        <w:jc w:val="both"/>
        <w:rPr>
          <w:rFonts w:ascii="Garamond" w:hAnsi="Garamond" w:cs="Calibri"/>
          <w:color w:val="auto"/>
          <w:sz w:val="22"/>
          <w:szCs w:val="22"/>
        </w:rPr>
      </w:pPr>
      <w:r w:rsidRPr="008D4A8E">
        <w:rPr>
          <w:rFonts w:ascii="Garamond" w:hAnsi="Garamond" w:cs="Calibri"/>
          <w:color w:val="auto"/>
          <w:sz w:val="22"/>
          <w:szCs w:val="22"/>
        </w:rPr>
        <w:t>SI</w:t>
      </w:r>
    </w:p>
    <w:p w:rsidR="00A849B2" w:rsidRPr="008D4A8E" w:rsidRDefault="00A849B2" w:rsidP="008D4A8E">
      <w:pPr>
        <w:pStyle w:val="Paragrafoelenco"/>
        <w:numPr>
          <w:ilvl w:val="0"/>
          <w:numId w:val="19"/>
        </w:numPr>
        <w:tabs>
          <w:tab w:val="left" w:pos="1276"/>
        </w:tabs>
        <w:ind w:left="851" w:firstLine="0"/>
        <w:jc w:val="both"/>
        <w:rPr>
          <w:rFonts w:ascii="Garamond" w:hAnsi="Garamond" w:cs="Calibri"/>
          <w:color w:val="auto"/>
          <w:sz w:val="22"/>
          <w:szCs w:val="22"/>
        </w:rPr>
      </w:pPr>
      <w:r w:rsidRPr="008D4A8E">
        <w:rPr>
          <w:rFonts w:ascii="Garamond" w:hAnsi="Garamond" w:cs="Calibri"/>
          <w:color w:val="auto"/>
          <w:sz w:val="22"/>
          <w:szCs w:val="22"/>
        </w:rPr>
        <w:t>NO</w:t>
      </w:r>
    </w:p>
    <w:p w:rsidR="00A849B2" w:rsidRPr="00B06C10" w:rsidRDefault="00A849B2" w:rsidP="00A849B2">
      <w:pPr>
        <w:rPr>
          <w:rFonts w:ascii="Calibri" w:hAnsi="Calibri" w:cs="Calibri"/>
          <w:color w:val="auto"/>
          <w:sz w:val="22"/>
          <w:szCs w:val="22"/>
        </w:rPr>
      </w:pPr>
    </w:p>
    <w:p w:rsidR="00A849B2" w:rsidRPr="00B06C10" w:rsidRDefault="00A849B2" w:rsidP="00A849B2">
      <w:pPr>
        <w:rPr>
          <w:rFonts w:ascii="Calibri" w:hAnsi="Calibri" w:cs="Calibri"/>
          <w:color w:val="auto"/>
          <w:sz w:val="22"/>
          <w:szCs w:val="22"/>
        </w:rPr>
      </w:pPr>
    </w:p>
    <w:p w:rsidR="00A849B2" w:rsidRPr="00B06C10" w:rsidRDefault="00A849B2" w:rsidP="00A849B2">
      <w:pPr>
        <w:rPr>
          <w:rFonts w:ascii="Calibri" w:hAnsi="Calibri" w:cs="Calibri"/>
          <w:color w:val="auto"/>
          <w:sz w:val="22"/>
          <w:szCs w:val="22"/>
        </w:rPr>
      </w:pPr>
    </w:p>
    <w:p w:rsidR="00800BA8" w:rsidRPr="00B06C10" w:rsidRDefault="00800BA8" w:rsidP="008D4A8E">
      <w:pPr>
        <w:rPr>
          <w:rFonts w:ascii="Calibri" w:hAnsi="Calibri" w:cs="Calibri"/>
          <w:b/>
          <w:bCs/>
          <w:i/>
          <w:iCs/>
          <w:sz w:val="20"/>
          <w:szCs w:val="20"/>
        </w:rPr>
      </w:pPr>
    </w:p>
    <w:p w:rsidR="00800BA8" w:rsidRDefault="00800BA8" w:rsidP="00800BA8">
      <w:pPr>
        <w:rPr>
          <w:rFonts w:ascii="Calibri" w:hAnsi="Calibri" w:cs="Calibri"/>
          <w:color w:val="000000" w:themeColor="text1"/>
          <w:sz w:val="20"/>
          <w:szCs w:val="20"/>
        </w:rPr>
      </w:pPr>
    </w:p>
    <w:p w:rsidR="008D4A8E" w:rsidRDefault="008D4A8E" w:rsidP="00800BA8">
      <w:pPr>
        <w:rPr>
          <w:rFonts w:ascii="Calibri" w:hAnsi="Calibri" w:cs="Calibri"/>
          <w:color w:val="000000" w:themeColor="text1"/>
          <w:sz w:val="20"/>
          <w:szCs w:val="20"/>
        </w:rPr>
      </w:pPr>
    </w:p>
    <w:p w:rsidR="008D4A8E" w:rsidRPr="00B06C10" w:rsidRDefault="008D4A8E" w:rsidP="00800BA8">
      <w:pPr>
        <w:rPr>
          <w:rFonts w:ascii="Calibri" w:hAnsi="Calibri" w:cs="Calibri"/>
          <w:color w:val="000000" w:themeColor="text1"/>
          <w:sz w:val="20"/>
          <w:szCs w:val="20"/>
        </w:rPr>
      </w:pPr>
    </w:p>
    <w:p w:rsidR="00800BA8" w:rsidRPr="008D4A8E" w:rsidRDefault="00800BA8" w:rsidP="00800BA8">
      <w:pPr>
        <w:jc w:val="center"/>
        <w:rPr>
          <w:rFonts w:ascii="Garamond" w:hAnsi="Garamond" w:cs="Calibri"/>
          <w:b/>
          <w:bCs/>
          <w:color w:val="auto"/>
          <w:sz w:val="22"/>
          <w:szCs w:val="22"/>
        </w:rPr>
      </w:pPr>
      <w:r w:rsidRPr="008D4A8E">
        <w:rPr>
          <w:rFonts w:ascii="Garamond" w:hAnsi="Garamond" w:cs="Calibri"/>
          <w:b/>
          <w:bCs/>
          <w:color w:val="auto"/>
          <w:sz w:val="22"/>
          <w:szCs w:val="22"/>
        </w:rPr>
        <w:lastRenderedPageBreak/>
        <w:t xml:space="preserve">INFORMATIVA SUL TRATTAMENTO DEI DATI PERSONALI </w:t>
      </w:r>
    </w:p>
    <w:p w:rsidR="00800BA8" w:rsidRPr="008D4A8E" w:rsidRDefault="00800BA8" w:rsidP="00800BA8">
      <w:pPr>
        <w:jc w:val="center"/>
        <w:rPr>
          <w:rFonts w:ascii="Garamond" w:hAnsi="Garamond" w:cs="Calibri"/>
          <w:b/>
          <w:bCs/>
          <w:i/>
          <w:iCs/>
          <w:color w:val="auto"/>
          <w:sz w:val="22"/>
          <w:szCs w:val="22"/>
        </w:rPr>
      </w:pPr>
      <w:r w:rsidRPr="008D4A8E">
        <w:rPr>
          <w:rFonts w:ascii="Garamond" w:hAnsi="Garamond" w:cs="Calibri"/>
          <w:b/>
          <w:bCs/>
          <w:i/>
          <w:iCs/>
          <w:color w:val="auto"/>
          <w:sz w:val="22"/>
          <w:szCs w:val="22"/>
        </w:rPr>
        <w:t>art. 13 Regolamento UE n</w:t>
      </w:r>
      <w:r w:rsidRPr="008D4A8E">
        <w:rPr>
          <w:rFonts w:ascii="Garamond" w:hAnsi="Garamond" w:cs="Calibri"/>
          <w:b/>
          <w:i/>
          <w:iCs/>
          <w:color w:val="auto"/>
          <w:sz w:val="22"/>
          <w:szCs w:val="22"/>
        </w:rPr>
        <w:t>.</w:t>
      </w:r>
      <w:r w:rsidRPr="008D4A8E">
        <w:rPr>
          <w:rFonts w:ascii="Garamond" w:hAnsi="Garamond" w:cs="Calibri"/>
          <w:b/>
          <w:bCs/>
          <w:i/>
          <w:iCs/>
          <w:color w:val="auto"/>
          <w:sz w:val="22"/>
          <w:szCs w:val="22"/>
        </w:rPr>
        <w:t xml:space="preserve"> 2016/679</w:t>
      </w:r>
    </w:p>
    <w:p w:rsidR="00800BA8" w:rsidRPr="008D4A8E" w:rsidRDefault="00800BA8" w:rsidP="00800BA8">
      <w:pPr>
        <w:rPr>
          <w:rFonts w:ascii="Garamond" w:hAnsi="Garamond"/>
          <w:color w:val="000000" w:themeColor="text1"/>
          <w:sz w:val="22"/>
          <w:szCs w:val="22"/>
        </w:rPr>
      </w:pP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L’Università degli Studi dell’Insubria, con sede legale invia Ravasi 2 a Varese, in qualità di Titolare del trattamento dei dati “personali” da Lei conferiti nel presente modulo, come tali classificati dal Regolamento UE n. 2016/679 (“GDPR”), La informa di quanto segue.</w:t>
      </w:r>
    </w:p>
    <w:p w:rsidR="00800BA8" w:rsidRPr="008D4A8E" w:rsidRDefault="00800BA8" w:rsidP="00800BA8">
      <w:pPr>
        <w:jc w:val="both"/>
        <w:rPr>
          <w:rFonts w:ascii="Garamond" w:hAnsi="Garamond" w:cs="Calibri"/>
          <w:color w:val="000000" w:themeColor="text1"/>
          <w:sz w:val="22"/>
          <w:szCs w:val="22"/>
        </w:rPr>
      </w:pPr>
    </w:p>
    <w:p w:rsidR="00800BA8" w:rsidRPr="008D4A8E" w:rsidRDefault="00800BA8" w:rsidP="00800BA8">
      <w:pPr>
        <w:jc w:val="both"/>
        <w:rPr>
          <w:rFonts w:ascii="Garamond" w:hAnsi="Garamond" w:cs="Calibri"/>
          <w:b/>
          <w:bCs/>
          <w:color w:val="000000" w:themeColor="text1"/>
          <w:sz w:val="22"/>
          <w:szCs w:val="22"/>
        </w:rPr>
      </w:pPr>
      <w:r w:rsidRPr="008D4A8E">
        <w:rPr>
          <w:rFonts w:ascii="Garamond" w:hAnsi="Garamond" w:cs="Calibri"/>
          <w:b/>
          <w:bCs/>
          <w:color w:val="000000" w:themeColor="text1"/>
          <w:sz w:val="22"/>
          <w:szCs w:val="22"/>
        </w:rPr>
        <w:t>Finalità e basi giuridiche del trattamento</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 xml:space="preserve">I dati Suoi personali, sia di tipo “comune” (dati anagrafici e di contatto), che di tipo “particolare” (dati sullo stato di salute), sono trattati nell’ambito di specifiche misure di sicurezza adottate dalla Società a tutela della salute e sicurezza dei propri dipendenti e collaboratori, a fronte dei noti casi d’infezione da nuovo </w:t>
      </w:r>
      <w:r w:rsidRPr="008D4A8E">
        <w:rPr>
          <w:rFonts w:ascii="Garamond" w:hAnsi="Garamond" w:cs="Calibri"/>
          <w:i/>
          <w:iCs/>
          <w:color w:val="000000" w:themeColor="text1"/>
          <w:sz w:val="22"/>
          <w:szCs w:val="22"/>
        </w:rPr>
        <w:t>Coronavirus</w:t>
      </w:r>
      <w:r w:rsidRPr="008D4A8E">
        <w:rPr>
          <w:rFonts w:ascii="Garamond" w:hAnsi="Garamond" w:cs="Calibri"/>
          <w:color w:val="000000" w:themeColor="text1"/>
          <w:sz w:val="22"/>
          <w:szCs w:val="22"/>
        </w:rPr>
        <w:t xml:space="preserve"> (“COVID-19”), con particolare riferimento alla gestione dei contatti dei dipendenti/collaboratori di questo Ateneo  con i referenti delle aziende clienti/fornitori, o con soggetti terzi visitatori, che si trovino ad accedere alle sedi e uffici della Società.</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La base giuridica dei trattamenti dei dati personali è pertanto, determinata, dal legittimo interesse dell’Università degli Studi dell’Insubria, ai sensi dell’art. 6, comma 1, lett. f), del GDPR, a garantire la salute e sicurezza dei propri dipendenti e collaboratori, nell’ambito di specifiche procedure di sicurezza interne.</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Il conferimento dei dati personali richiesti con questo modulo risulta, pertanto, obbligatorio ed indispensabile ai fini del Suo accesso presso i luoghi dell’Università degli Studi dell’Insubria.</w:t>
      </w:r>
      <w:r w:rsidRPr="008D4A8E">
        <w:rPr>
          <w:rFonts w:ascii="Garamond" w:hAnsi="Garamond" w:cs="Calibri"/>
          <w:i/>
          <w:iCs/>
          <w:color w:val="000000" w:themeColor="text1"/>
          <w:sz w:val="22"/>
          <w:szCs w:val="22"/>
        </w:rPr>
        <w:t xml:space="preserve"> </w:t>
      </w:r>
    </w:p>
    <w:p w:rsidR="00800BA8" w:rsidRPr="008D4A8E" w:rsidRDefault="00800BA8" w:rsidP="00800BA8">
      <w:pPr>
        <w:jc w:val="both"/>
        <w:rPr>
          <w:rFonts w:ascii="Garamond" w:hAnsi="Garamond" w:cs="Calibri"/>
          <w:color w:val="000000" w:themeColor="text1"/>
          <w:sz w:val="22"/>
          <w:szCs w:val="22"/>
        </w:rPr>
      </w:pPr>
    </w:p>
    <w:p w:rsidR="00800BA8" w:rsidRPr="008D4A8E" w:rsidRDefault="00800BA8" w:rsidP="00800BA8">
      <w:pPr>
        <w:jc w:val="both"/>
        <w:rPr>
          <w:rFonts w:ascii="Garamond" w:hAnsi="Garamond" w:cs="Calibri"/>
          <w:b/>
          <w:bCs/>
          <w:color w:val="000000" w:themeColor="text1"/>
          <w:sz w:val="22"/>
          <w:szCs w:val="22"/>
        </w:rPr>
      </w:pPr>
      <w:r w:rsidRPr="008D4A8E">
        <w:rPr>
          <w:rFonts w:ascii="Garamond" w:hAnsi="Garamond" w:cs="Calibri"/>
          <w:b/>
          <w:bCs/>
          <w:color w:val="000000" w:themeColor="text1"/>
          <w:sz w:val="22"/>
          <w:szCs w:val="22"/>
        </w:rPr>
        <w:t xml:space="preserve">Modalità e durata dei trattamenti </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 xml:space="preserve">I dati Suoi personali verranno trattati, in forma cartacea e/o su supporto magnetico o informatico/telematico, dal personale “incaricato-autorizzato” o dai referenti </w:t>
      </w:r>
      <w:r w:rsidRPr="008D4A8E">
        <w:rPr>
          <w:rFonts w:ascii="Garamond" w:hAnsi="Garamond" w:cs="Calibri"/>
          <w:i/>
          <w:iCs/>
          <w:color w:val="000000" w:themeColor="text1"/>
          <w:sz w:val="22"/>
          <w:szCs w:val="22"/>
        </w:rPr>
        <w:t xml:space="preserve">privacy </w:t>
      </w:r>
      <w:r w:rsidRPr="008D4A8E">
        <w:rPr>
          <w:rFonts w:ascii="Garamond" w:hAnsi="Garamond" w:cs="Calibri"/>
          <w:color w:val="000000" w:themeColor="text1"/>
          <w:sz w:val="22"/>
          <w:szCs w:val="22"/>
        </w:rPr>
        <w:t>individuati dal</w:t>
      </w:r>
      <w:r w:rsidR="005C0B0C" w:rsidRPr="008D4A8E">
        <w:rPr>
          <w:rFonts w:ascii="Garamond" w:hAnsi="Garamond" w:cs="Calibri"/>
          <w:color w:val="000000" w:themeColor="text1"/>
          <w:sz w:val="22"/>
          <w:szCs w:val="22"/>
        </w:rPr>
        <w:t>l’Ateneo</w:t>
      </w:r>
      <w:r w:rsidRPr="008D4A8E">
        <w:rPr>
          <w:rFonts w:ascii="Garamond" w:hAnsi="Garamond" w:cs="Calibri"/>
          <w:color w:val="000000" w:themeColor="text1"/>
          <w:sz w:val="22"/>
          <w:szCs w:val="22"/>
        </w:rPr>
        <w:t>, conformemente a quanto previsto dall’art. 32 e ss. del GDPR sull’adozione di adeguate misure di sicurezza, di tipo tecnico ed organizzativo, sui dati stessi.</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I dati verranno conservati per il periodo strettamente necessario al perseguimento della citata finalità, anche sulla base delle indicazioni e disposizioni diramate dalle Autorità competenti in materia di salute pubblica, comunque non oltre 12 mesi dalla loro acquisizione.</w:t>
      </w:r>
    </w:p>
    <w:p w:rsidR="00800BA8" w:rsidRPr="008D4A8E" w:rsidRDefault="00800BA8" w:rsidP="00800BA8">
      <w:pPr>
        <w:jc w:val="both"/>
        <w:rPr>
          <w:rFonts w:ascii="Garamond" w:hAnsi="Garamond" w:cs="Calibri"/>
          <w:color w:val="000000" w:themeColor="text1"/>
          <w:sz w:val="22"/>
          <w:szCs w:val="22"/>
        </w:rPr>
      </w:pPr>
    </w:p>
    <w:p w:rsidR="00800BA8" w:rsidRPr="008D4A8E" w:rsidRDefault="00800BA8" w:rsidP="00800BA8">
      <w:pPr>
        <w:jc w:val="both"/>
        <w:rPr>
          <w:rFonts w:ascii="Garamond" w:hAnsi="Garamond" w:cs="Calibri"/>
          <w:b/>
          <w:bCs/>
          <w:color w:val="000000" w:themeColor="text1"/>
          <w:sz w:val="22"/>
          <w:szCs w:val="22"/>
        </w:rPr>
      </w:pPr>
      <w:r w:rsidRPr="008D4A8E">
        <w:rPr>
          <w:rFonts w:ascii="Garamond" w:hAnsi="Garamond" w:cs="Calibri"/>
          <w:b/>
          <w:bCs/>
          <w:color w:val="000000" w:themeColor="text1"/>
          <w:sz w:val="22"/>
          <w:szCs w:val="22"/>
        </w:rPr>
        <w:t>Ambito di comunicazione dei dati</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I dati raccolti saranno trattati, di norma, esclusivamente dal personale “incaricato-autorizzato” d</w:t>
      </w:r>
      <w:r w:rsidR="005C0B0C" w:rsidRPr="008D4A8E">
        <w:rPr>
          <w:rFonts w:ascii="Garamond" w:hAnsi="Garamond" w:cs="Calibri"/>
          <w:color w:val="000000" w:themeColor="text1"/>
          <w:sz w:val="22"/>
          <w:szCs w:val="22"/>
        </w:rPr>
        <w:t>all’Università degli Studi dell’Insubria</w:t>
      </w:r>
      <w:r w:rsidRPr="008D4A8E">
        <w:rPr>
          <w:rFonts w:ascii="Garamond" w:hAnsi="Garamond" w:cs="Calibri"/>
          <w:color w:val="000000" w:themeColor="text1"/>
          <w:sz w:val="22"/>
          <w:szCs w:val="22"/>
        </w:rPr>
        <w:t>.</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Tuttavia, gli stessi dati potranno essere comunicati, in comprovati casi di necessità ed urgenza rispetto ad esigenze di tutela della salute pubblica, ovvero su specifica istanza da parte delle Autorità competenti in materia, a ciascuna di queste Autorità, tra cui A</w:t>
      </w:r>
      <w:r w:rsidR="005C0B0C" w:rsidRPr="008D4A8E">
        <w:rPr>
          <w:rFonts w:ascii="Garamond" w:hAnsi="Garamond" w:cs="Calibri"/>
          <w:color w:val="000000" w:themeColor="text1"/>
          <w:sz w:val="22"/>
          <w:szCs w:val="22"/>
        </w:rPr>
        <w:t>TS</w:t>
      </w:r>
      <w:r w:rsidRPr="008D4A8E">
        <w:rPr>
          <w:rFonts w:ascii="Garamond" w:hAnsi="Garamond" w:cs="Calibri"/>
          <w:color w:val="000000" w:themeColor="text1"/>
          <w:sz w:val="22"/>
          <w:szCs w:val="22"/>
        </w:rPr>
        <w:t xml:space="preserve">, Regione </w:t>
      </w:r>
      <w:r w:rsidR="005C0B0C" w:rsidRPr="008D4A8E">
        <w:rPr>
          <w:rFonts w:ascii="Garamond" w:hAnsi="Garamond" w:cs="Calibri"/>
          <w:color w:val="000000" w:themeColor="text1"/>
          <w:sz w:val="22"/>
          <w:szCs w:val="22"/>
        </w:rPr>
        <w:t>Lombardia</w:t>
      </w:r>
      <w:r w:rsidRPr="008D4A8E">
        <w:rPr>
          <w:rFonts w:ascii="Garamond" w:hAnsi="Garamond" w:cs="Calibri"/>
          <w:color w:val="000000" w:themeColor="text1"/>
          <w:sz w:val="22"/>
          <w:szCs w:val="22"/>
        </w:rPr>
        <w:t xml:space="preserve">, Comune di </w:t>
      </w:r>
      <w:r w:rsidR="005C0B0C" w:rsidRPr="008D4A8E">
        <w:rPr>
          <w:rFonts w:ascii="Garamond" w:hAnsi="Garamond" w:cs="Calibri"/>
          <w:color w:val="000000" w:themeColor="text1"/>
          <w:sz w:val="22"/>
          <w:szCs w:val="22"/>
        </w:rPr>
        <w:t>Varese, Comune di Como, Comune di Busto Arsizio</w:t>
      </w:r>
      <w:r w:rsidRPr="008D4A8E">
        <w:rPr>
          <w:rFonts w:ascii="Garamond" w:hAnsi="Garamond" w:cs="Calibri"/>
          <w:color w:val="000000" w:themeColor="text1"/>
          <w:sz w:val="22"/>
          <w:szCs w:val="22"/>
        </w:rPr>
        <w:t>, Ministero della Salute. Si intende che questi enti/Autorità tratteranno i dati eventualmente ricevuti in qualità di autonomi Titolari dei trattamenti.</w:t>
      </w:r>
    </w:p>
    <w:p w:rsidR="00800BA8" w:rsidRDefault="00800BA8" w:rsidP="00800BA8">
      <w:pPr>
        <w:jc w:val="both"/>
        <w:rPr>
          <w:rFonts w:ascii="Calibri" w:hAnsi="Calibri" w:cs="Calibri"/>
          <w:color w:val="000000" w:themeColor="text1"/>
          <w:sz w:val="18"/>
          <w:szCs w:val="18"/>
        </w:rPr>
      </w:pPr>
    </w:p>
    <w:p w:rsidR="00800BA8" w:rsidRPr="008D4A8E" w:rsidRDefault="00800BA8" w:rsidP="00800BA8">
      <w:pPr>
        <w:jc w:val="both"/>
        <w:rPr>
          <w:rFonts w:ascii="Garamond" w:hAnsi="Garamond" w:cs="Calibri"/>
          <w:b/>
          <w:bCs/>
          <w:color w:val="000000" w:themeColor="text1"/>
          <w:sz w:val="22"/>
          <w:szCs w:val="22"/>
        </w:rPr>
      </w:pPr>
      <w:r w:rsidRPr="008D4A8E">
        <w:rPr>
          <w:rFonts w:ascii="Garamond" w:hAnsi="Garamond" w:cs="Calibri"/>
          <w:b/>
          <w:bCs/>
          <w:color w:val="000000" w:themeColor="text1"/>
          <w:sz w:val="22"/>
          <w:szCs w:val="22"/>
        </w:rPr>
        <w:t xml:space="preserve">Diritti </w:t>
      </w:r>
      <w:r w:rsidRPr="008D4A8E">
        <w:rPr>
          <w:rFonts w:ascii="Garamond" w:hAnsi="Garamond" w:cs="Calibri"/>
          <w:b/>
          <w:bCs/>
          <w:i/>
          <w:iCs/>
          <w:color w:val="000000" w:themeColor="text1"/>
          <w:sz w:val="22"/>
          <w:szCs w:val="22"/>
        </w:rPr>
        <w:t>privacy</w:t>
      </w:r>
    </w:p>
    <w:p w:rsidR="00800BA8" w:rsidRPr="008D4A8E" w:rsidRDefault="00800BA8" w:rsidP="00800BA8">
      <w:pPr>
        <w:jc w:val="both"/>
        <w:rPr>
          <w:rFonts w:ascii="Garamond" w:hAnsi="Garamond" w:cs="Calibri"/>
          <w:color w:val="000000" w:themeColor="text1"/>
          <w:sz w:val="22"/>
          <w:szCs w:val="22"/>
        </w:rPr>
      </w:pPr>
      <w:r w:rsidRPr="008D4A8E">
        <w:rPr>
          <w:rFonts w:ascii="Garamond" w:hAnsi="Garamond" w:cs="Calibri"/>
          <w:color w:val="000000" w:themeColor="text1"/>
          <w:sz w:val="22"/>
          <w:szCs w:val="22"/>
        </w:rPr>
        <w:t>Lei potrà esercitare verso</w:t>
      </w:r>
      <w:r w:rsidR="005C0B0C" w:rsidRPr="008D4A8E">
        <w:rPr>
          <w:rFonts w:ascii="Garamond" w:hAnsi="Garamond" w:cs="Calibri"/>
          <w:color w:val="000000" w:themeColor="text1"/>
          <w:sz w:val="22"/>
          <w:szCs w:val="22"/>
        </w:rPr>
        <w:t xml:space="preserve"> l’Università degli Studi dell’Insubria</w:t>
      </w:r>
      <w:r w:rsidRPr="008D4A8E">
        <w:rPr>
          <w:rFonts w:ascii="Garamond" w:hAnsi="Garamond" w:cs="Calibri"/>
          <w:color w:val="000000" w:themeColor="text1"/>
          <w:sz w:val="22"/>
          <w:szCs w:val="22"/>
        </w:rPr>
        <w:t xml:space="preserve"> i diritti previsti dagli artt. 15-21 del GDPR e, in particolare, quello di chiedere al Titolare l’accesso ai dati personali, l’aggiornamento, o la cancellazione dei dati trattati in violazione della legge o in modo non conforme alla presente informativa, </w:t>
      </w:r>
      <w:r w:rsidR="005C0B0C" w:rsidRPr="008D4A8E">
        <w:rPr>
          <w:rFonts w:ascii="Garamond" w:hAnsi="Garamond" w:cs="Calibri"/>
          <w:color w:val="000000" w:themeColor="text1"/>
          <w:sz w:val="22"/>
          <w:szCs w:val="22"/>
        </w:rPr>
        <w:t>ne</w:t>
      </w:r>
      <w:r w:rsidRPr="008D4A8E">
        <w:rPr>
          <w:rFonts w:ascii="Garamond" w:hAnsi="Garamond" w:cs="Calibri"/>
          <w:color w:val="000000" w:themeColor="text1"/>
          <w:sz w:val="22"/>
          <w:szCs w:val="22"/>
        </w:rPr>
        <w:t>i limiti derivanti dalle esigenze primarie di sicurezza dei dipendenti/collaboratori d</w:t>
      </w:r>
      <w:r w:rsidR="005C0B0C" w:rsidRPr="008D4A8E">
        <w:rPr>
          <w:rFonts w:ascii="Garamond" w:hAnsi="Garamond" w:cs="Calibri"/>
          <w:color w:val="000000" w:themeColor="text1"/>
          <w:sz w:val="22"/>
          <w:szCs w:val="22"/>
        </w:rPr>
        <w:t>i questo ateneo</w:t>
      </w:r>
      <w:r w:rsidRPr="008D4A8E">
        <w:rPr>
          <w:rFonts w:ascii="Garamond" w:hAnsi="Garamond" w:cs="Calibri"/>
          <w:color w:val="000000" w:themeColor="text1"/>
          <w:sz w:val="22"/>
          <w:szCs w:val="22"/>
        </w:rPr>
        <w:t xml:space="preserve">, o di tutela della salute pubblica, per quanto sopra già specificato. Per l’esercizio dei citati diritti, Lei è tenuto a trasmettere una specifica richiesta tramite l’indirizzo di posta </w:t>
      </w:r>
      <w:r w:rsidRPr="008D4A8E">
        <w:rPr>
          <w:rFonts w:ascii="Garamond" w:hAnsi="Garamond" w:cs="Calibri"/>
          <w:color w:val="000000" w:themeColor="text1"/>
          <w:sz w:val="22"/>
          <w:szCs w:val="22"/>
        </w:rPr>
        <w:lastRenderedPageBreak/>
        <w:t xml:space="preserve">elettronica </w:t>
      </w:r>
      <w:hyperlink r:id="rId8" w:history="1">
        <w:r w:rsidR="004F065A" w:rsidRPr="008D4A8E">
          <w:rPr>
            <w:rFonts w:ascii="Garamond" w:hAnsi="Garamond" w:cs="Arial"/>
            <w:b/>
            <w:bCs/>
            <w:color w:val="3399F3"/>
            <w:sz w:val="22"/>
            <w:szCs w:val="22"/>
          </w:rPr>
          <w:t>privacy@uninsubria.it</w:t>
        </w:r>
      </w:hyperlink>
      <w:r w:rsidR="004F065A" w:rsidRPr="008D4A8E">
        <w:rPr>
          <w:rFonts w:ascii="Garamond" w:hAnsi="Garamond" w:cs="Arial"/>
          <w:b/>
          <w:bCs/>
          <w:color w:val="444444"/>
          <w:sz w:val="22"/>
          <w:szCs w:val="22"/>
        </w:rPr>
        <w:t xml:space="preserve">. </w:t>
      </w:r>
      <w:r w:rsidRPr="008D4A8E">
        <w:rPr>
          <w:rFonts w:ascii="Garamond" w:hAnsi="Garamond" w:cs="Calibri"/>
          <w:color w:val="000000" w:themeColor="text1"/>
          <w:sz w:val="22"/>
          <w:szCs w:val="22"/>
        </w:rPr>
        <w:t>In caso di mancato o insoddisfacente riscontro Lei potrà, altresì, proporre reclamo all’Autorità Garante per la protezione dei dati personali.</w:t>
      </w:r>
    </w:p>
    <w:p w:rsidR="00800BA8" w:rsidRDefault="00800BA8" w:rsidP="00800BA8">
      <w:pPr>
        <w:jc w:val="both"/>
        <w:rPr>
          <w:rFonts w:ascii="Calibri" w:hAnsi="Calibri" w:cs="Calibri"/>
          <w:color w:val="000000" w:themeColor="text1"/>
          <w:sz w:val="18"/>
          <w:szCs w:val="18"/>
        </w:rPr>
      </w:pPr>
    </w:p>
    <w:p w:rsidR="00800BA8" w:rsidRDefault="00800BA8" w:rsidP="00800BA8">
      <w:pPr>
        <w:jc w:val="both"/>
        <w:rPr>
          <w:rFonts w:ascii="Calibri" w:hAnsi="Calibri" w:cs="Calibri"/>
          <w:color w:val="000000" w:themeColor="text1"/>
          <w:sz w:val="22"/>
          <w:szCs w:val="22"/>
        </w:rPr>
      </w:pPr>
    </w:p>
    <w:p w:rsidR="00800BA8" w:rsidRPr="008D4A8E" w:rsidRDefault="00800BA8" w:rsidP="008D4A8E">
      <w:pPr>
        <w:jc w:val="both"/>
        <w:rPr>
          <w:rFonts w:ascii="Garamond" w:hAnsi="Garamond" w:cs="Calibri"/>
          <w:color w:val="auto"/>
          <w:sz w:val="22"/>
          <w:szCs w:val="22"/>
        </w:rPr>
      </w:pPr>
      <w:r w:rsidRPr="008D4A8E">
        <w:rPr>
          <w:rFonts w:ascii="Garamond" w:hAnsi="Garamond" w:cs="Calibri"/>
          <w:color w:val="auto"/>
          <w:sz w:val="22"/>
          <w:szCs w:val="22"/>
        </w:rPr>
        <w:t>Data</w:t>
      </w:r>
      <w:r w:rsidRPr="008D4A8E">
        <w:rPr>
          <w:rFonts w:ascii="Garamond" w:hAnsi="Garamond" w:cs="Calibri"/>
          <w:color w:val="auto"/>
          <w:sz w:val="22"/>
          <w:szCs w:val="22"/>
        </w:rPr>
        <w:tab/>
        <w:t xml:space="preserve">_____________   </w:t>
      </w:r>
      <w:r w:rsidRPr="008D4A8E">
        <w:rPr>
          <w:rFonts w:ascii="Garamond" w:hAnsi="Garamond" w:cs="Calibri"/>
          <w:color w:val="auto"/>
          <w:sz w:val="22"/>
          <w:szCs w:val="22"/>
        </w:rPr>
        <w:tab/>
      </w:r>
      <w:r w:rsidRPr="008D4A8E">
        <w:rPr>
          <w:rFonts w:ascii="Garamond" w:hAnsi="Garamond" w:cs="Calibri"/>
          <w:color w:val="auto"/>
          <w:sz w:val="22"/>
          <w:szCs w:val="22"/>
        </w:rPr>
        <w:tab/>
      </w:r>
      <w:r w:rsidRPr="008D4A8E">
        <w:rPr>
          <w:rFonts w:ascii="Garamond" w:hAnsi="Garamond" w:cs="Calibri"/>
          <w:color w:val="auto"/>
          <w:sz w:val="22"/>
          <w:szCs w:val="22"/>
        </w:rPr>
        <w:tab/>
      </w:r>
    </w:p>
    <w:p w:rsidR="00800BA8" w:rsidRPr="008D4A8E" w:rsidRDefault="00800BA8" w:rsidP="008D4A8E">
      <w:pPr>
        <w:jc w:val="both"/>
        <w:rPr>
          <w:rFonts w:ascii="Garamond" w:hAnsi="Garamond" w:cs="Calibri"/>
          <w:color w:val="auto"/>
          <w:sz w:val="22"/>
          <w:szCs w:val="22"/>
        </w:rPr>
      </w:pPr>
      <w:r w:rsidRPr="008D4A8E">
        <w:rPr>
          <w:rFonts w:ascii="Garamond" w:hAnsi="Garamond" w:cs="Calibri"/>
          <w:color w:val="auto"/>
          <w:sz w:val="22"/>
          <w:szCs w:val="22"/>
        </w:rPr>
        <w:t>Firma (anche per presa visione dell’informativa)</w:t>
      </w:r>
    </w:p>
    <w:p w:rsidR="00800BA8" w:rsidRPr="008D4A8E" w:rsidRDefault="00800BA8" w:rsidP="008D4A8E">
      <w:pPr>
        <w:jc w:val="both"/>
        <w:rPr>
          <w:rFonts w:ascii="Garamond" w:hAnsi="Garamond" w:cs="Calibri"/>
          <w:color w:val="auto"/>
          <w:sz w:val="22"/>
          <w:szCs w:val="22"/>
        </w:rPr>
      </w:pPr>
      <w:r w:rsidRPr="008D4A8E">
        <w:rPr>
          <w:rFonts w:ascii="Garamond" w:hAnsi="Garamond" w:cs="Calibri"/>
          <w:color w:val="auto"/>
          <w:sz w:val="22"/>
          <w:szCs w:val="22"/>
        </w:rPr>
        <w:t xml:space="preserve">________________________________________ </w:t>
      </w:r>
    </w:p>
    <w:p w:rsidR="00800BA8" w:rsidRPr="008D4A8E" w:rsidRDefault="00800BA8" w:rsidP="008D4A8E">
      <w:pPr>
        <w:jc w:val="both"/>
        <w:rPr>
          <w:rFonts w:ascii="Garamond" w:hAnsi="Garamond" w:cs="Calibri"/>
          <w:color w:val="000000" w:themeColor="text1"/>
          <w:sz w:val="22"/>
          <w:szCs w:val="22"/>
        </w:rPr>
      </w:pPr>
      <w:r w:rsidRPr="008D4A8E">
        <w:rPr>
          <w:rFonts w:ascii="Garamond" w:hAnsi="Garamond" w:cs="Calibri"/>
          <w:color w:val="auto"/>
          <w:sz w:val="22"/>
          <w:szCs w:val="22"/>
        </w:rPr>
        <w:tab/>
      </w:r>
      <w:r w:rsidRPr="008D4A8E">
        <w:rPr>
          <w:rFonts w:ascii="Garamond" w:hAnsi="Garamond" w:cs="Calibri"/>
          <w:color w:val="auto"/>
          <w:sz w:val="22"/>
          <w:szCs w:val="22"/>
        </w:rPr>
        <w:tab/>
      </w:r>
    </w:p>
    <w:p w:rsidR="00800BA8" w:rsidRDefault="00800BA8" w:rsidP="00167100">
      <w:pPr>
        <w:autoSpaceDE w:val="0"/>
        <w:autoSpaceDN w:val="0"/>
        <w:adjustRightInd w:val="0"/>
        <w:rPr>
          <w:rFonts w:ascii="Garamond" w:hAnsi="Garamond" w:cs="Calibri,Bold"/>
          <w:bCs/>
        </w:rPr>
      </w:pPr>
    </w:p>
    <w:p w:rsidR="00B509BF" w:rsidRDefault="00B509BF" w:rsidP="00167100">
      <w:pPr>
        <w:autoSpaceDE w:val="0"/>
        <w:autoSpaceDN w:val="0"/>
        <w:adjustRightInd w:val="0"/>
        <w:rPr>
          <w:rFonts w:ascii="Garamond" w:hAnsi="Garamond" w:cs="Calibri,Bold"/>
          <w:bCs/>
        </w:rPr>
      </w:pPr>
    </w:p>
    <w:p w:rsidR="00B509BF" w:rsidRDefault="00B509BF" w:rsidP="00167100">
      <w:pPr>
        <w:autoSpaceDE w:val="0"/>
        <w:autoSpaceDN w:val="0"/>
        <w:adjustRightInd w:val="0"/>
        <w:rPr>
          <w:rFonts w:ascii="Garamond" w:hAnsi="Garamond" w:cs="Calibri,Bold"/>
          <w:bCs/>
        </w:rPr>
      </w:pPr>
    </w:p>
    <w:p w:rsidR="00B509BF" w:rsidRDefault="00B509BF" w:rsidP="00167100">
      <w:pPr>
        <w:autoSpaceDE w:val="0"/>
        <w:autoSpaceDN w:val="0"/>
        <w:adjustRightInd w:val="0"/>
        <w:rPr>
          <w:rFonts w:ascii="Garamond" w:hAnsi="Garamond" w:cs="Calibri,Bold"/>
          <w:bCs/>
        </w:rPr>
      </w:pPr>
    </w:p>
    <w:p w:rsidR="00E02E59" w:rsidRDefault="00E02E59" w:rsidP="00167100">
      <w:pPr>
        <w:tabs>
          <w:tab w:val="left" w:pos="0"/>
        </w:tabs>
        <w:autoSpaceDE w:val="0"/>
        <w:autoSpaceDN w:val="0"/>
        <w:adjustRightInd w:val="0"/>
        <w:rPr>
          <w:rFonts w:ascii="Garamond" w:hAnsi="Garamond" w:cs="Arial"/>
          <w:b/>
          <w:bCs/>
        </w:rPr>
      </w:pPr>
    </w:p>
    <w:p w:rsidR="00E02E59" w:rsidRDefault="00E02E59" w:rsidP="00167100">
      <w:pPr>
        <w:tabs>
          <w:tab w:val="left" w:pos="0"/>
        </w:tabs>
        <w:autoSpaceDE w:val="0"/>
        <w:autoSpaceDN w:val="0"/>
        <w:adjustRightInd w:val="0"/>
        <w:rPr>
          <w:rFonts w:ascii="Garamond" w:hAnsi="Garamond" w:cs="Arial"/>
          <w:b/>
          <w:bCs/>
        </w:rPr>
      </w:pPr>
    </w:p>
    <w:p w:rsidR="00E02E59" w:rsidRDefault="00E02E59" w:rsidP="00167100">
      <w:pPr>
        <w:tabs>
          <w:tab w:val="left" w:pos="0"/>
        </w:tabs>
        <w:autoSpaceDE w:val="0"/>
        <w:autoSpaceDN w:val="0"/>
        <w:adjustRightInd w:val="0"/>
        <w:rPr>
          <w:rFonts w:ascii="Garamond" w:hAnsi="Garamond" w:cs="Arial"/>
          <w:b/>
          <w:bCs/>
        </w:rPr>
      </w:pPr>
    </w:p>
    <w:p w:rsidR="003D71B2" w:rsidRDefault="003D71B2" w:rsidP="00167100">
      <w:pPr>
        <w:tabs>
          <w:tab w:val="left" w:pos="0"/>
        </w:tabs>
        <w:autoSpaceDE w:val="0"/>
        <w:autoSpaceDN w:val="0"/>
        <w:adjustRightInd w:val="0"/>
        <w:rPr>
          <w:rFonts w:ascii="Garamond" w:hAnsi="Garamond" w:cs="Arial"/>
          <w:b/>
          <w:bCs/>
        </w:rPr>
      </w:pPr>
    </w:p>
    <w:p w:rsidR="00FD127C" w:rsidRDefault="00FD127C" w:rsidP="00167100">
      <w:pPr>
        <w:tabs>
          <w:tab w:val="left" w:pos="0"/>
        </w:tabs>
        <w:autoSpaceDE w:val="0"/>
        <w:autoSpaceDN w:val="0"/>
        <w:adjustRightInd w:val="0"/>
        <w:rPr>
          <w:rFonts w:ascii="Garamond" w:hAnsi="Garamond" w:cs="Arial"/>
          <w:b/>
          <w:bCs/>
        </w:rPr>
      </w:pPr>
    </w:p>
    <w:p w:rsidR="003D71B2" w:rsidRDefault="003D71B2" w:rsidP="00167100">
      <w:pPr>
        <w:tabs>
          <w:tab w:val="left" w:pos="0"/>
        </w:tabs>
        <w:autoSpaceDE w:val="0"/>
        <w:autoSpaceDN w:val="0"/>
        <w:adjustRightInd w:val="0"/>
        <w:rPr>
          <w:rFonts w:ascii="Garamond" w:hAnsi="Garamond" w:cs="Arial"/>
          <w:b/>
          <w:bCs/>
        </w:rPr>
      </w:pPr>
    </w:p>
    <w:p w:rsidR="003D71B2" w:rsidRDefault="003D71B2" w:rsidP="00167100">
      <w:pPr>
        <w:tabs>
          <w:tab w:val="left" w:pos="0"/>
        </w:tabs>
        <w:autoSpaceDE w:val="0"/>
        <w:autoSpaceDN w:val="0"/>
        <w:adjustRightInd w:val="0"/>
        <w:rPr>
          <w:rFonts w:ascii="Garamond" w:hAnsi="Garamond" w:cs="Arial"/>
          <w:b/>
          <w:bCs/>
        </w:rPr>
      </w:pPr>
    </w:p>
    <w:p w:rsidR="00E02E59" w:rsidRDefault="00E02E59" w:rsidP="00167100">
      <w:pPr>
        <w:tabs>
          <w:tab w:val="left" w:pos="0"/>
        </w:tabs>
        <w:autoSpaceDE w:val="0"/>
        <w:autoSpaceDN w:val="0"/>
        <w:adjustRightInd w:val="0"/>
        <w:rPr>
          <w:rFonts w:ascii="Garamond" w:hAnsi="Garamond" w:cs="Arial"/>
          <w:b/>
          <w:bCs/>
        </w:rPr>
      </w:pPr>
    </w:p>
    <w:p w:rsidR="00E02E59" w:rsidRDefault="00E02E59"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B509BF" w:rsidRDefault="00B509BF" w:rsidP="00167100">
      <w:pPr>
        <w:tabs>
          <w:tab w:val="left" w:pos="0"/>
        </w:tabs>
        <w:autoSpaceDE w:val="0"/>
        <w:autoSpaceDN w:val="0"/>
        <w:adjustRightInd w:val="0"/>
        <w:rPr>
          <w:rFonts w:ascii="Garamond" w:hAnsi="Garamond" w:cs="Arial"/>
          <w:b/>
          <w:bCs/>
        </w:rPr>
      </w:pPr>
    </w:p>
    <w:p w:rsidR="00744437" w:rsidRPr="00A35675" w:rsidRDefault="00744437" w:rsidP="006C09ED">
      <w:pPr>
        <w:tabs>
          <w:tab w:val="left" w:pos="0"/>
        </w:tabs>
        <w:autoSpaceDE w:val="0"/>
        <w:autoSpaceDN w:val="0"/>
        <w:adjustRightInd w:val="0"/>
        <w:rPr>
          <w:rStyle w:val="Collegamentoipertestuale"/>
          <w:lang w:val="en-US"/>
        </w:rPr>
      </w:pPr>
    </w:p>
    <w:sectPr w:rsidR="00744437" w:rsidRPr="00A35675" w:rsidSect="00A35675">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2268" w:left="226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E90" w:rsidRDefault="00F34E90" w:rsidP="00A00082">
      <w:r>
        <w:separator/>
      </w:r>
    </w:p>
  </w:endnote>
  <w:endnote w:type="continuationSeparator" w:id="0">
    <w:p w:rsidR="00F34E90" w:rsidRDefault="00F34E90" w:rsidP="00A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A3" w:rsidRDefault="005372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924"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962"/>
      <w:gridCol w:w="3544"/>
    </w:tblGrid>
    <w:tr w:rsidR="00370C27" w:rsidRPr="00023583" w:rsidTr="00370C27">
      <w:trPr>
        <w:cantSplit/>
      </w:trPr>
      <w:tc>
        <w:tcPr>
          <w:tcW w:w="1418" w:type="dxa"/>
        </w:tcPr>
        <w:p w:rsidR="00370C27" w:rsidRPr="00023583" w:rsidRDefault="00370C27" w:rsidP="00570EF1">
          <w:pPr>
            <w:ind w:left="-108" w:right="-108"/>
            <w:jc w:val="center"/>
            <w:rPr>
              <w:rFonts w:ascii="Garamond" w:hAnsi="Garamond"/>
              <w:sz w:val="16"/>
              <w:szCs w:val="16"/>
            </w:rPr>
          </w:pPr>
        </w:p>
      </w:tc>
      <w:tc>
        <w:tcPr>
          <w:tcW w:w="4962" w:type="dxa"/>
        </w:tcPr>
        <w:p w:rsidR="00370C27" w:rsidRPr="00E534C3" w:rsidRDefault="00370C27" w:rsidP="00570EF1">
          <w:pPr>
            <w:ind w:left="-108"/>
            <w:rPr>
              <w:rFonts w:ascii="Garamond" w:hAnsi="Garamond"/>
              <w:sz w:val="18"/>
              <w:szCs w:val="18"/>
            </w:rPr>
          </w:pPr>
        </w:p>
        <w:p w:rsidR="00370C27" w:rsidRPr="006C09ED" w:rsidRDefault="00370C27" w:rsidP="00570EF1">
          <w:pPr>
            <w:ind w:left="-108"/>
            <w:rPr>
              <w:rFonts w:ascii="Garamond" w:hAnsi="Garamond"/>
              <w:sz w:val="18"/>
              <w:szCs w:val="18"/>
              <w:lang w:val="en-US"/>
            </w:rPr>
          </w:pPr>
        </w:p>
        <w:p w:rsidR="00370C27" w:rsidRPr="00F13D5C" w:rsidRDefault="00370C27" w:rsidP="00570EF1">
          <w:pPr>
            <w:ind w:left="-108"/>
            <w:rPr>
              <w:rStyle w:val="Collegamentoipertestuale"/>
              <w:rFonts w:ascii="Garamond" w:hAnsi="Garamond"/>
              <w:sz w:val="18"/>
              <w:szCs w:val="18"/>
              <w:lang w:val="en-US"/>
            </w:rPr>
          </w:pPr>
        </w:p>
        <w:p w:rsidR="00370C27" w:rsidRDefault="00370C27" w:rsidP="00570EF1">
          <w:pPr>
            <w:ind w:left="-108"/>
            <w:rPr>
              <w:rFonts w:ascii="Garamond" w:hAnsi="Garamond"/>
              <w:sz w:val="18"/>
              <w:szCs w:val="18"/>
              <w:lang w:val="en-US"/>
            </w:rPr>
          </w:pPr>
        </w:p>
        <w:p w:rsidR="00370C27" w:rsidRPr="00057C99" w:rsidRDefault="00370C27" w:rsidP="00570EF1">
          <w:pPr>
            <w:ind w:left="-108"/>
            <w:rPr>
              <w:rFonts w:ascii="Garamond" w:hAnsi="Garamond"/>
              <w:sz w:val="18"/>
              <w:szCs w:val="18"/>
            </w:rPr>
          </w:pPr>
        </w:p>
        <w:p w:rsidR="00370C27" w:rsidRPr="00057C99" w:rsidRDefault="00370C27" w:rsidP="00570EF1">
          <w:pPr>
            <w:ind w:left="-108"/>
            <w:rPr>
              <w:rFonts w:ascii="Garamond" w:hAnsi="Garamond"/>
              <w:sz w:val="18"/>
              <w:szCs w:val="18"/>
            </w:rPr>
          </w:pPr>
        </w:p>
        <w:p w:rsidR="00370C27" w:rsidRPr="00057C99" w:rsidRDefault="00370C27" w:rsidP="00570EF1">
          <w:pPr>
            <w:ind w:left="-108"/>
            <w:rPr>
              <w:rFonts w:ascii="Garamond" w:hAnsi="Garamond"/>
              <w:i/>
              <w:color w:val="0070C0"/>
              <w:sz w:val="16"/>
              <w:szCs w:val="16"/>
            </w:rPr>
          </w:pPr>
        </w:p>
      </w:tc>
      <w:tc>
        <w:tcPr>
          <w:tcW w:w="3544" w:type="dxa"/>
        </w:tcPr>
        <w:p w:rsidR="00370C27" w:rsidRPr="00E534C3" w:rsidRDefault="00370C27" w:rsidP="00570EF1">
          <w:pPr>
            <w:ind w:left="-108"/>
            <w:jc w:val="right"/>
            <w:rPr>
              <w:rFonts w:ascii="Garamond" w:hAnsi="Garamond"/>
              <w:sz w:val="18"/>
              <w:szCs w:val="18"/>
            </w:rPr>
          </w:pPr>
        </w:p>
      </w:tc>
    </w:tr>
  </w:tbl>
  <w:sdt>
    <w:sdtPr>
      <w:rPr>
        <w:rFonts w:ascii="Garamond" w:hAnsi="Garamond"/>
        <w:color w:val="0000FF" w:themeColor="hyperlink"/>
        <w:u w:val="single"/>
      </w:rPr>
      <w:id w:val="-941692766"/>
      <w:docPartObj>
        <w:docPartGallery w:val="Page Numbers (Bottom of Page)"/>
        <w:docPartUnique/>
      </w:docPartObj>
    </w:sdtPr>
    <w:sdtEndPr>
      <w:rPr>
        <w:sz w:val="20"/>
        <w:szCs w:val="20"/>
      </w:rPr>
    </w:sdtEndPr>
    <w:sdtContent>
      <w:p w:rsidR="009E24FC" w:rsidRPr="00CE17A0" w:rsidRDefault="00E63A4B" w:rsidP="00570EF1">
        <w:pPr>
          <w:pStyle w:val="Pidipagina"/>
          <w:jc w:val="center"/>
          <w:rPr>
            <w:rFonts w:ascii="Garamond" w:hAnsi="Garamond"/>
            <w:sz w:val="20"/>
            <w:szCs w:val="20"/>
          </w:rPr>
        </w:pPr>
        <w:r w:rsidRPr="00CE17A0">
          <w:rPr>
            <w:rFonts w:ascii="Garamond" w:hAnsi="Garamond"/>
            <w:sz w:val="20"/>
            <w:szCs w:val="20"/>
          </w:rPr>
          <w:fldChar w:fldCharType="begin"/>
        </w:r>
        <w:r w:rsidR="009E24FC" w:rsidRPr="00CE17A0">
          <w:rPr>
            <w:rFonts w:ascii="Garamond" w:hAnsi="Garamond"/>
            <w:sz w:val="20"/>
            <w:szCs w:val="20"/>
          </w:rPr>
          <w:instrText>PAGE   \* MERGEFORMAT</w:instrText>
        </w:r>
        <w:r w:rsidRPr="00CE17A0">
          <w:rPr>
            <w:rFonts w:ascii="Garamond" w:hAnsi="Garamond"/>
            <w:sz w:val="20"/>
            <w:szCs w:val="20"/>
          </w:rPr>
          <w:fldChar w:fldCharType="separate"/>
        </w:r>
        <w:r w:rsidR="00920056">
          <w:rPr>
            <w:rFonts w:ascii="Garamond" w:hAnsi="Garamond"/>
            <w:noProof/>
            <w:sz w:val="20"/>
            <w:szCs w:val="20"/>
          </w:rPr>
          <w:t>2</w:t>
        </w:r>
        <w:r w:rsidRPr="00CE17A0">
          <w:rPr>
            <w:rFonts w:ascii="Garamond" w:hAnsi="Garamond"/>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924"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5670"/>
      <w:gridCol w:w="2694"/>
    </w:tblGrid>
    <w:tr w:rsidR="00370C27" w:rsidRPr="00023583" w:rsidTr="00570EF1">
      <w:trPr>
        <w:cantSplit/>
      </w:trPr>
      <w:tc>
        <w:tcPr>
          <w:tcW w:w="1560" w:type="dxa"/>
        </w:tcPr>
        <w:p w:rsidR="00370C27" w:rsidRPr="00023583" w:rsidRDefault="002E6AAA" w:rsidP="00C1017E">
          <w:pPr>
            <w:ind w:left="-108" w:right="-108"/>
            <w:jc w:val="center"/>
            <w:rPr>
              <w:rFonts w:ascii="Garamond" w:hAnsi="Garamond"/>
              <w:sz w:val="16"/>
              <w:szCs w:val="16"/>
            </w:rPr>
          </w:pPr>
          <w:r>
            <w:rPr>
              <w:rFonts w:ascii="Garamond" w:hAnsi="Garamond"/>
              <w:noProof/>
              <w:sz w:val="16"/>
              <w:szCs w:val="16"/>
              <w:lang w:eastAsia="it-IT"/>
            </w:rPr>
            <w:drawing>
              <wp:inline distT="0" distB="0" distL="0" distR="0" wp14:anchorId="14B8DD37" wp14:editId="130B32BE">
                <wp:extent cx="720000" cy="720000"/>
                <wp:effectExtent l="0" t="0" r="444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r_qr_code_ohne_logo.jp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5670" w:type="dxa"/>
        </w:tcPr>
        <w:p w:rsidR="00836AF4" w:rsidRDefault="00370C27" w:rsidP="00836AF4">
          <w:pPr>
            <w:ind w:left="-108"/>
            <w:rPr>
              <w:rFonts w:ascii="Garamond" w:hAnsi="Garamond"/>
              <w:sz w:val="18"/>
              <w:szCs w:val="18"/>
            </w:rPr>
          </w:pPr>
          <w:r>
            <w:rPr>
              <w:rFonts w:ascii="Garamond" w:hAnsi="Garamond"/>
              <w:sz w:val="18"/>
              <w:szCs w:val="18"/>
            </w:rPr>
            <w:t>Via Ravasi, 2</w:t>
          </w:r>
          <w:r w:rsidRPr="00E534C3">
            <w:rPr>
              <w:rFonts w:ascii="Garamond" w:hAnsi="Garamond"/>
              <w:sz w:val="18"/>
              <w:szCs w:val="18"/>
            </w:rPr>
            <w:t xml:space="preserve"> – 21100 Varese (VA) – Italia</w:t>
          </w:r>
        </w:p>
        <w:p w:rsidR="00370C27" w:rsidRPr="00836AF4" w:rsidRDefault="00370C27" w:rsidP="00836AF4">
          <w:pPr>
            <w:ind w:left="-108"/>
            <w:rPr>
              <w:rStyle w:val="Collegamentoipertestuale"/>
              <w:rFonts w:ascii="Garamond" w:hAnsi="Garamond"/>
              <w:color w:val="1F497D" w:themeColor="text2"/>
              <w:sz w:val="18"/>
              <w:szCs w:val="18"/>
              <w:u w:val="none"/>
            </w:rPr>
          </w:pPr>
          <w:r w:rsidRPr="00F13D5C">
            <w:rPr>
              <w:rFonts w:ascii="Garamond" w:hAnsi="Garamond"/>
              <w:sz w:val="18"/>
              <w:szCs w:val="18"/>
              <w:lang w:val="en-US"/>
            </w:rPr>
            <w:t xml:space="preserve">PEC: </w:t>
          </w:r>
          <w:hyperlink r:id="rId2" w:history="1">
            <w:r w:rsidRPr="00F13D5C">
              <w:rPr>
                <w:rStyle w:val="Collegamentoipertestuale"/>
                <w:rFonts w:ascii="Garamond" w:hAnsi="Garamond"/>
                <w:sz w:val="18"/>
                <w:szCs w:val="18"/>
                <w:lang w:val="en-US"/>
              </w:rPr>
              <w:t>ateneo@pec.uninsubria.it</w:t>
            </w:r>
          </w:hyperlink>
        </w:p>
        <w:p w:rsidR="00370C27" w:rsidRPr="00FE6520" w:rsidRDefault="00370C27" w:rsidP="00FC7C3B">
          <w:pPr>
            <w:ind w:left="-108"/>
            <w:rPr>
              <w:rFonts w:ascii="Garamond" w:hAnsi="Garamond"/>
              <w:sz w:val="18"/>
              <w:szCs w:val="18"/>
              <w:lang w:val="en-US"/>
            </w:rPr>
          </w:pPr>
          <w:r w:rsidRPr="00FE6520">
            <w:rPr>
              <w:rFonts w:ascii="Garamond" w:hAnsi="Garamond"/>
              <w:sz w:val="18"/>
              <w:szCs w:val="18"/>
              <w:lang w:val="en-US"/>
            </w:rPr>
            <w:t xml:space="preserve">Web: </w:t>
          </w:r>
          <w:hyperlink r:id="rId3" w:history="1">
            <w:r w:rsidRPr="00FE6520">
              <w:rPr>
                <w:rStyle w:val="Collegamentoipertestuale"/>
                <w:rFonts w:ascii="Garamond" w:hAnsi="Garamond"/>
                <w:sz w:val="18"/>
                <w:szCs w:val="18"/>
                <w:lang w:val="en-US"/>
              </w:rPr>
              <w:t>www.uninsubria.it</w:t>
            </w:r>
          </w:hyperlink>
        </w:p>
        <w:p w:rsidR="00386569" w:rsidRPr="00FE6520" w:rsidRDefault="00570EF1" w:rsidP="00570EF1">
          <w:pPr>
            <w:ind w:left="-108"/>
            <w:rPr>
              <w:rFonts w:ascii="Garamond" w:hAnsi="Garamond"/>
              <w:sz w:val="18"/>
              <w:szCs w:val="18"/>
              <w:lang w:val="en-US"/>
            </w:rPr>
          </w:pPr>
          <w:r w:rsidRPr="00FE6520">
            <w:rPr>
              <w:rFonts w:ascii="Garamond" w:hAnsi="Garamond"/>
              <w:sz w:val="18"/>
              <w:szCs w:val="18"/>
              <w:lang w:val="en-US"/>
            </w:rPr>
            <w:t>P.I. 024818201</w:t>
          </w:r>
          <w:r w:rsidR="00386569" w:rsidRPr="00FE6520">
            <w:rPr>
              <w:rFonts w:ascii="Garamond" w:hAnsi="Garamond"/>
              <w:sz w:val="18"/>
              <w:szCs w:val="18"/>
              <w:lang w:val="en-US"/>
            </w:rPr>
            <w:t xml:space="preserve">20 - C.F. 95039180120 </w:t>
          </w:r>
        </w:p>
        <w:p w:rsidR="00570EF1" w:rsidRPr="000601DB" w:rsidRDefault="00D61661" w:rsidP="00570EF1">
          <w:pPr>
            <w:ind w:left="-108"/>
            <w:rPr>
              <w:rFonts w:ascii="Garamond" w:hAnsi="Garamond"/>
              <w:b/>
              <w:i/>
              <w:color w:val="007161"/>
              <w:sz w:val="20"/>
              <w:szCs w:val="20"/>
            </w:rPr>
          </w:pPr>
          <w:r>
            <w:rPr>
              <w:rFonts w:ascii="Garamond" w:hAnsi="Garamond"/>
              <w:b/>
              <w:i/>
              <w:iCs/>
              <w:color w:val="007161"/>
              <w:sz w:val="20"/>
              <w:szCs w:val="20"/>
            </w:rPr>
            <w:t>Chiaramente Insubria!</w:t>
          </w:r>
        </w:p>
        <w:p w:rsidR="00570EF1" w:rsidRPr="00570EF1" w:rsidRDefault="00570EF1" w:rsidP="00570EF1">
          <w:pPr>
            <w:ind w:left="-108"/>
            <w:rPr>
              <w:rFonts w:ascii="Garamond" w:hAnsi="Garamond"/>
              <w:b/>
              <w:i/>
              <w:color w:val="007161"/>
              <w:sz w:val="20"/>
              <w:szCs w:val="20"/>
            </w:rPr>
          </w:pPr>
        </w:p>
      </w:tc>
      <w:tc>
        <w:tcPr>
          <w:tcW w:w="2694" w:type="dxa"/>
        </w:tcPr>
        <w:p w:rsidR="00A35675" w:rsidRDefault="00A35675" w:rsidP="0013622D">
          <w:pPr>
            <w:ind w:left="-108"/>
            <w:jc w:val="right"/>
            <w:rPr>
              <w:rFonts w:ascii="Garamond" w:hAnsi="Garamond"/>
              <w:b/>
              <w:sz w:val="18"/>
              <w:szCs w:val="18"/>
            </w:rPr>
          </w:pPr>
        </w:p>
        <w:p w:rsidR="00370C27" w:rsidRPr="00E534C3" w:rsidRDefault="00370C27" w:rsidP="00C1017E">
          <w:pPr>
            <w:ind w:left="-108"/>
            <w:jc w:val="right"/>
            <w:rPr>
              <w:rFonts w:ascii="Garamond" w:hAnsi="Garamond"/>
              <w:sz w:val="18"/>
              <w:szCs w:val="18"/>
            </w:rPr>
          </w:pPr>
        </w:p>
      </w:tc>
    </w:tr>
  </w:tbl>
  <w:p w:rsidR="00E3387B" w:rsidRPr="00E3387B" w:rsidRDefault="00E3387B" w:rsidP="00E3387B">
    <w:pPr>
      <w:pStyle w:val="Pidipagina"/>
      <w:tabs>
        <w:tab w:val="clear" w:pos="9638"/>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E90" w:rsidRDefault="00F34E90" w:rsidP="00A00082">
      <w:r>
        <w:separator/>
      </w:r>
    </w:p>
  </w:footnote>
  <w:footnote w:type="continuationSeparator" w:id="0">
    <w:p w:rsidR="00F34E90" w:rsidRDefault="00F34E90" w:rsidP="00A0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2A3" w:rsidRDefault="005372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5883" w:type="pct"/>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9"/>
      <w:gridCol w:w="4420"/>
      <w:gridCol w:w="3733"/>
    </w:tblGrid>
    <w:tr w:rsidR="005372A3" w:rsidRPr="005372A3" w:rsidTr="005C519B">
      <w:trPr>
        <w:trHeight w:val="1150"/>
      </w:trPr>
      <w:tc>
        <w:tcPr>
          <w:tcW w:w="785" w:type="pct"/>
          <w:vAlign w:val="center"/>
        </w:tcPr>
        <w:p w:rsidR="005372A3" w:rsidRPr="00023583" w:rsidRDefault="005372A3" w:rsidP="005372A3">
          <w:pPr>
            <w:ind w:right="-109"/>
            <w:rPr>
              <w:rFonts w:ascii="Garamond" w:hAnsi="Garamond"/>
              <w:noProof/>
              <w:sz w:val="18"/>
              <w:szCs w:val="18"/>
              <w:lang w:eastAsia="it-IT"/>
            </w:rPr>
          </w:pPr>
          <w:r>
            <w:rPr>
              <w:noProof/>
              <w:lang w:eastAsia="it-IT"/>
            </w:rPr>
            <w:drawing>
              <wp:inline distT="0" distB="0" distL="0" distR="0" wp14:anchorId="7CD6A117" wp14:editId="50EEEF42">
                <wp:extent cx="901700" cy="901700"/>
                <wp:effectExtent l="0" t="0" r="0" b="0"/>
                <wp:docPr id="28" name="Immagine 28" descr="C:\Documents and Settings\daniela.maffioli\Desktop\LOGO-ATENEO-FONDO 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Documents and Settings\daniela.maffioli\Desktop\LOGO-ATENEO-FONDO TRA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tc>
      <w:tc>
        <w:tcPr>
          <w:tcW w:w="2285" w:type="pct"/>
          <w:tcBorders>
            <w:right w:val="single" w:sz="8" w:space="0" w:color="007161"/>
          </w:tcBorders>
          <w:vAlign w:val="center"/>
        </w:tcPr>
        <w:p w:rsidR="005372A3" w:rsidRPr="00023583" w:rsidRDefault="005372A3" w:rsidP="005372A3">
          <w:pPr>
            <w:ind w:left="-108"/>
            <w:rPr>
              <w:rFonts w:ascii="Garamond" w:hAnsi="Garamond"/>
              <w:noProof/>
              <w:sz w:val="18"/>
              <w:szCs w:val="18"/>
              <w:lang w:eastAsia="it-IT"/>
            </w:rPr>
          </w:pPr>
          <w:r>
            <w:rPr>
              <w:rFonts w:ascii="Garamond" w:hAnsi="Garamond"/>
              <w:noProof/>
              <w:sz w:val="18"/>
              <w:szCs w:val="18"/>
              <w:lang w:eastAsia="it-IT"/>
            </w:rPr>
            <mc:AlternateContent>
              <mc:Choice Requires="wps">
                <w:drawing>
                  <wp:anchor distT="4294967295" distB="4294967295" distL="114300" distR="114300" simplePos="0" relativeHeight="251683840" behindDoc="0" locked="0" layoutInCell="1" allowOverlap="1" wp14:anchorId="795D9336" wp14:editId="15E56F76">
                    <wp:simplePos x="0" y="0"/>
                    <wp:positionH relativeFrom="column">
                      <wp:posOffset>-13970</wp:posOffset>
                    </wp:positionH>
                    <wp:positionV relativeFrom="paragraph">
                      <wp:posOffset>283209</wp:posOffset>
                    </wp:positionV>
                    <wp:extent cx="2530475" cy="0"/>
                    <wp:effectExtent l="0" t="0" r="22225" b="19050"/>
                    <wp:wrapNone/>
                    <wp:docPr id="22" name="Connettore 1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0475" cy="0"/>
                            </a:xfrm>
                            <a:prstGeom prst="line">
                              <a:avLst/>
                            </a:prstGeom>
                            <a:ln w="12700">
                              <a:solidFill>
                                <a:srgbClr val="0071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4CB6D" id="Connettore 1 2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22.3pt" to="198.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" strokecolor="#007161" strokeweight="1pt">
                    <o:lock v:ext="edit" shapetype="f"/>
                  </v:line>
                </w:pict>
              </mc:Fallback>
            </mc:AlternateContent>
          </w:r>
          <w:r>
            <w:rPr>
              <w:rFonts w:ascii="Garamond" w:hAnsi="Garamond"/>
              <w:noProof/>
              <w:sz w:val="18"/>
              <w:szCs w:val="18"/>
              <w:lang w:eastAsia="it-IT"/>
            </w:rPr>
            <mc:AlternateContent>
              <mc:Choice Requires="wps">
                <w:drawing>
                  <wp:anchor distT="0" distB="0" distL="114300" distR="114300" simplePos="0" relativeHeight="251682816" behindDoc="0" locked="0" layoutInCell="1" allowOverlap="1" wp14:anchorId="1DF1CAA0" wp14:editId="5FF71DE9">
                    <wp:simplePos x="0" y="0"/>
                    <wp:positionH relativeFrom="column">
                      <wp:posOffset>-55245</wp:posOffset>
                    </wp:positionH>
                    <wp:positionV relativeFrom="paragraph">
                      <wp:posOffset>16510</wp:posOffset>
                    </wp:positionV>
                    <wp:extent cx="2610485" cy="553720"/>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553720"/>
                            </a:xfrm>
                            <a:prstGeom prst="rect">
                              <a:avLst/>
                            </a:prstGeom>
                            <a:noFill/>
                            <a:ln w="9525">
                              <a:noFill/>
                              <a:miter lim="800000"/>
                              <a:headEnd/>
                              <a:tailEnd/>
                            </a:ln>
                          </wps:spPr>
                          <wps:txbx>
                            <w:txbxContent>
                              <w:p w:rsidR="005372A3" w:rsidRDefault="005372A3" w:rsidP="00F42403">
                                <w:pPr>
                                  <w:pStyle w:val="NormaleWeb"/>
                                  <w:spacing w:before="0" w:beforeAutospacing="0" w:after="200" w:afterAutospacing="0" w:line="276" w:lineRule="auto"/>
                                </w:pPr>
                                <w:r>
                                  <w:rPr>
                                    <w:rFonts w:ascii="Garamond" w:eastAsia="Calibri" w:hAnsi="Garamond" w:cs="Calibri"/>
                                    <w:b/>
                                    <w:bCs/>
                                    <w:color w:val="000000" w:themeColor="text1"/>
                                    <w:kern w:val="24"/>
                                    <w:sz w:val="30"/>
                                    <w:szCs w:val="30"/>
                                  </w:rPr>
                                  <w:t>UNIVERSITÀ DEGLI STUDI DELL’INSUBRIA</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1CAA0" id="_x0000_t202" coordsize="21600,21600" o:spt="202" path="m,l,21600r21600,l21600,xe">
                    <v:stroke joinstyle="miter"/>
                    <v:path gradientshapeok="t" o:connecttype="rect"/>
                  </v:shapetype>
                  <v:shape id="Casella di testo 18" o:spid="_x0000_s1026" type="#_x0000_t202" style="position:absolute;left:0;text-align:left;margin-left:-4.35pt;margin-top:1.3pt;width:205.55pt;height:4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" filled="f" stroked="f">
                    <v:textbox inset="1mm,1mm,1mm,1mm">
                      <w:txbxContent>
                        <w:p w:rsidR="005372A3" w:rsidRDefault="005372A3" w:rsidP="00F42403">
                          <w:pPr>
                            <w:pStyle w:val="NormaleWeb"/>
                            <w:spacing w:before="0" w:beforeAutospacing="0" w:after="200" w:afterAutospacing="0" w:line="276" w:lineRule="auto"/>
                          </w:pPr>
                          <w:r>
                            <w:rPr>
                              <w:rFonts w:ascii="Garamond" w:eastAsia="Calibri" w:hAnsi="Garamond" w:cs="Calibri"/>
                              <w:b/>
                              <w:bCs/>
                              <w:color w:val="000000" w:themeColor="text1"/>
                              <w:kern w:val="24"/>
                              <w:sz w:val="30"/>
                              <w:szCs w:val="30"/>
                            </w:rPr>
                            <w:t>UNIVERSITÀ DEGLI STUDI DELL’INSUBRIA</w:t>
                          </w:r>
                        </w:p>
                      </w:txbxContent>
                    </v:textbox>
                  </v:shape>
                </w:pict>
              </mc:Fallback>
            </mc:AlternateContent>
          </w:r>
        </w:p>
      </w:tc>
      <w:tc>
        <w:tcPr>
          <w:tcW w:w="1930" w:type="pct"/>
          <w:tcBorders>
            <w:left w:val="single" w:sz="8" w:space="0" w:color="007161"/>
          </w:tcBorders>
          <w:vAlign w:val="center"/>
        </w:tcPr>
        <w:p w:rsidR="005372A3" w:rsidRPr="005372A3" w:rsidRDefault="005372A3" w:rsidP="005372A3">
          <w:pPr>
            <w:jc w:val="right"/>
            <w:rPr>
              <w:rFonts w:ascii="Garamond" w:hAnsi="Garamond" w:cs="Calibri"/>
              <w:b/>
              <w:color w:val="auto"/>
              <w:sz w:val="20"/>
              <w:szCs w:val="20"/>
            </w:rPr>
          </w:pPr>
          <w:r w:rsidRPr="005372A3">
            <w:rPr>
              <w:rFonts w:ascii="Garamond" w:hAnsi="Garamond" w:cs="Calibri"/>
              <w:b/>
              <w:color w:val="auto"/>
              <w:sz w:val="20"/>
              <w:szCs w:val="20"/>
            </w:rPr>
            <w:t>DIREZIONE GENERALE</w:t>
          </w:r>
        </w:p>
        <w:p w:rsidR="005372A3" w:rsidRPr="005372A3" w:rsidRDefault="005372A3" w:rsidP="005372A3">
          <w:pPr>
            <w:jc w:val="right"/>
            <w:rPr>
              <w:rFonts w:ascii="Garamond" w:hAnsi="Garamond"/>
              <w:color w:val="auto"/>
              <w:sz w:val="18"/>
              <w:szCs w:val="18"/>
            </w:rPr>
          </w:pPr>
          <w:r w:rsidRPr="005372A3">
            <w:rPr>
              <w:rFonts w:ascii="Garamond" w:hAnsi="Garamond" w:cs="Calibri"/>
              <w:color w:val="auto"/>
              <w:sz w:val="20"/>
              <w:szCs w:val="20"/>
            </w:rPr>
            <w:t>Ufficio Prevenzione e Protezione</w:t>
          </w:r>
        </w:p>
      </w:tc>
    </w:tr>
  </w:tbl>
  <w:p w:rsidR="00CE33E4" w:rsidRPr="009E24FC" w:rsidRDefault="00CE33E4" w:rsidP="009E24FC">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5883" w:type="pct"/>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9"/>
      <w:gridCol w:w="4420"/>
      <w:gridCol w:w="3733"/>
    </w:tblGrid>
    <w:tr w:rsidR="005C519B" w:rsidRPr="00023583" w:rsidTr="005C519B">
      <w:trPr>
        <w:trHeight w:val="1150"/>
      </w:trPr>
      <w:tc>
        <w:tcPr>
          <w:tcW w:w="785" w:type="pct"/>
          <w:vAlign w:val="center"/>
        </w:tcPr>
        <w:p w:rsidR="005C519B" w:rsidRPr="00023583" w:rsidRDefault="008213A7" w:rsidP="000C05A0">
          <w:pPr>
            <w:ind w:right="-109"/>
            <w:rPr>
              <w:rFonts w:ascii="Garamond" w:hAnsi="Garamond"/>
              <w:noProof/>
              <w:sz w:val="18"/>
              <w:szCs w:val="18"/>
              <w:lang w:eastAsia="it-IT"/>
            </w:rPr>
          </w:pPr>
          <w:r>
            <w:rPr>
              <w:noProof/>
              <w:lang w:eastAsia="it-IT"/>
            </w:rPr>
            <w:drawing>
              <wp:inline distT="0" distB="0" distL="0" distR="0" wp14:anchorId="6D2985B5" wp14:editId="6CFB6FFB">
                <wp:extent cx="901065" cy="901065"/>
                <wp:effectExtent l="0" t="0" r="0" b="0"/>
                <wp:docPr id="29" name="Immagine 29" descr="C:\Documents and Settings\daniela.maffioli\Desktop\LOGO-ATENEO-FONDO 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Documents and Settings\daniela.maffioli\Desktop\LOGO-ATENEO-FONDO TRA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065" cy="901065"/>
                        </a:xfrm>
                        <a:prstGeom prst="rect">
                          <a:avLst/>
                        </a:prstGeom>
                        <a:noFill/>
                        <a:ln>
                          <a:noFill/>
                        </a:ln>
                      </pic:spPr>
                    </pic:pic>
                  </a:graphicData>
                </a:graphic>
              </wp:inline>
            </w:drawing>
          </w:r>
        </w:p>
      </w:tc>
      <w:tc>
        <w:tcPr>
          <w:tcW w:w="2285" w:type="pct"/>
          <w:tcBorders>
            <w:right w:val="single" w:sz="8" w:space="0" w:color="007161"/>
          </w:tcBorders>
          <w:vAlign w:val="center"/>
        </w:tcPr>
        <w:p w:rsidR="005C519B" w:rsidRPr="00023583" w:rsidRDefault="00016D3A" w:rsidP="000C05A0">
          <w:pPr>
            <w:ind w:left="-108"/>
            <w:rPr>
              <w:rFonts w:ascii="Garamond" w:hAnsi="Garamond"/>
              <w:noProof/>
              <w:sz w:val="18"/>
              <w:szCs w:val="18"/>
              <w:lang w:eastAsia="it-IT"/>
            </w:rPr>
          </w:pPr>
          <w:r>
            <w:rPr>
              <w:rFonts w:ascii="Garamond" w:hAnsi="Garamond"/>
              <w:noProof/>
              <w:sz w:val="18"/>
              <w:szCs w:val="18"/>
              <w:lang w:eastAsia="it-IT"/>
            </w:rPr>
            <mc:AlternateContent>
              <mc:Choice Requires="wps">
                <w:drawing>
                  <wp:anchor distT="4294967295" distB="4294967295" distL="114300" distR="114300" simplePos="0" relativeHeight="251676672" behindDoc="0" locked="0" layoutInCell="1" allowOverlap="1">
                    <wp:simplePos x="0" y="0"/>
                    <wp:positionH relativeFrom="column">
                      <wp:posOffset>-24130</wp:posOffset>
                    </wp:positionH>
                    <wp:positionV relativeFrom="paragraph">
                      <wp:posOffset>298449</wp:posOffset>
                    </wp:positionV>
                    <wp:extent cx="2530475" cy="0"/>
                    <wp:effectExtent l="0" t="0" r="22225" b="19050"/>
                    <wp:wrapNone/>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0475" cy="0"/>
                            </a:xfrm>
                            <a:prstGeom prst="line">
                              <a:avLst/>
                            </a:prstGeom>
                            <a:ln w="12700">
                              <a:solidFill>
                                <a:srgbClr val="0071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FBD7E" id="Connettore 1 2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pt,23.5pt" to="19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" strokecolor="#007161" strokeweight="1pt">
                    <o:lock v:ext="edit" shapetype="f"/>
                  </v:line>
                </w:pict>
              </mc:Fallback>
            </mc:AlternateContent>
          </w:r>
          <w:r>
            <w:rPr>
              <w:rFonts w:ascii="Garamond" w:hAnsi="Garamond"/>
              <w:noProof/>
              <w:sz w:val="18"/>
              <w:szCs w:val="18"/>
              <w:lang w:eastAsia="it-IT"/>
            </w:rPr>
            <mc:AlternateContent>
              <mc:Choice Requires="wps">
                <w:drawing>
                  <wp:anchor distT="0" distB="0" distL="114300" distR="114300" simplePos="0" relativeHeight="251675648" behindDoc="0" locked="0" layoutInCell="1" allowOverlap="1">
                    <wp:simplePos x="0" y="0"/>
                    <wp:positionH relativeFrom="column">
                      <wp:posOffset>-55880</wp:posOffset>
                    </wp:positionH>
                    <wp:positionV relativeFrom="paragraph">
                      <wp:posOffset>31750</wp:posOffset>
                    </wp:positionV>
                    <wp:extent cx="2610485" cy="553720"/>
                    <wp:effectExtent l="0" t="0" r="0" b="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553720"/>
                            </a:xfrm>
                            <a:prstGeom prst="rect">
                              <a:avLst/>
                            </a:prstGeom>
                            <a:noFill/>
                            <a:ln w="9525">
                              <a:noFill/>
                              <a:miter lim="800000"/>
                              <a:headEnd/>
                              <a:tailEnd/>
                            </a:ln>
                          </wps:spPr>
                          <wps:txbx>
                            <w:txbxContent>
                              <w:p w:rsidR="005C519B" w:rsidRDefault="005C519B" w:rsidP="005C519B">
                                <w:pPr>
                                  <w:pStyle w:val="NormaleWeb"/>
                                  <w:spacing w:before="0" w:beforeAutospacing="0" w:after="200" w:afterAutospacing="0" w:line="276" w:lineRule="auto"/>
                                </w:pPr>
                                <w:r>
                                  <w:rPr>
                                    <w:rFonts w:ascii="Garamond" w:eastAsia="Calibri" w:hAnsi="Garamond" w:cs="Calibri"/>
                                    <w:b/>
                                    <w:bCs/>
                                    <w:color w:val="000000" w:themeColor="text1"/>
                                    <w:kern w:val="24"/>
                                    <w:sz w:val="30"/>
                                    <w:szCs w:val="30"/>
                                  </w:rPr>
                                  <w:t>UNIVERSITÀ DEGLI STUDI DELL’INSUBRIA</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4" o:spid="_x0000_s1027" type="#_x0000_t202" style="position:absolute;left:0;text-align:left;margin-left:-4.4pt;margin-top:2.5pt;width:205.55pt;height:4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" filled="f" stroked="f">
                    <v:textbox inset="1mm,1mm,1mm,1mm">
                      <w:txbxContent>
                        <w:p w:rsidR="005C519B" w:rsidRDefault="005C519B" w:rsidP="005C519B">
                          <w:pPr>
                            <w:pStyle w:val="NormaleWeb"/>
                            <w:spacing w:before="0" w:beforeAutospacing="0" w:after="200" w:afterAutospacing="0" w:line="276" w:lineRule="auto"/>
                          </w:pPr>
                          <w:r>
                            <w:rPr>
                              <w:rFonts w:ascii="Garamond" w:eastAsia="Calibri" w:hAnsi="Garamond" w:cs="Calibri"/>
                              <w:b/>
                              <w:bCs/>
                              <w:color w:val="000000" w:themeColor="text1"/>
                              <w:kern w:val="24"/>
                              <w:sz w:val="30"/>
                              <w:szCs w:val="30"/>
                            </w:rPr>
                            <w:t>UNIVERSITÀ DEGLI STUDI DELL’INSUBRIA</w:t>
                          </w:r>
                        </w:p>
                      </w:txbxContent>
                    </v:textbox>
                  </v:shape>
                </w:pict>
              </mc:Fallback>
            </mc:AlternateContent>
          </w:r>
        </w:p>
      </w:tc>
      <w:tc>
        <w:tcPr>
          <w:tcW w:w="1930" w:type="pct"/>
          <w:tcBorders>
            <w:left w:val="single" w:sz="8" w:space="0" w:color="007161"/>
          </w:tcBorders>
          <w:vAlign w:val="center"/>
        </w:tcPr>
        <w:p w:rsidR="00B32532" w:rsidRPr="005372A3" w:rsidRDefault="00B32532" w:rsidP="00570EF1">
          <w:pPr>
            <w:jc w:val="right"/>
            <w:rPr>
              <w:rFonts w:ascii="Garamond" w:hAnsi="Garamond" w:cs="Calibri"/>
              <w:b/>
              <w:color w:val="auto"/>
              <w:sz w:val="20"/>
              <w:szCs w:val="20"/>
            </w:rPr>
          </w:pPr>
          <w:r w:rsidRPr="005372A3">
            <w:rPr>
              <w:rFonts w:ascii="Garamond" w:hAnsi="Garamond" w:cs="Calibri"/>
              <w:b/>
              <w:color w:val="auto"/>
              <w:sz w:val="20"/>
              <w:szCs w:val="20"/>
            </w:rPr>
            <w:t>DIREZIONE GENERALE</w:t>
          </w:r>
        </w:p>
        <w:p w:rsidR="005C519B" w:rsidRPr="00023583" w:rsidRDefault="005C519B" w:rsidP="00570EF1">
          <w:pPr>
            <w:jc w:val="right"/>
            <w:rPr>
              <w:rFonts w:ascii="Garamond" w:hAnsi="Garamond"/>
              <w:sz w:val="18"/>
              <w:szCs w:val="18"/>
            </w:rPr>
          </w:pPr>
          <w:r w:rsidRPr="005372A3">
            <w:rPr>
              <w:rFonts w:ascii="Garamond" w:hAnsi="Garamond" w:cs="Calibri"/>
              <w:color w:val="auto"/>
              <w:sz w:val="20"/>
              <w:szCs w:val="20"/>
            </w:rPr>
            <w:t xml:space="preserve">Ufficio </w:t>
          </w:r>
          <w:r w:rsidR="00A35675" w:rsidRPr="005372A3">
            <w:rPr>
              <w:rFonts w:ascii="Garamond" w:hAnsi="Garamond" w:cs="Calibri"/>
              <w:color w:val="auto"/>
              <w:sz w:val="20"/>
              <w:szCs w:val="20"/>
            </w:rPr>
            <w:t>Prevenzione e Protezione</w:t>
          </w:r>
        </w:p>
      </w:tc>
    </w:tr>
    <w:tr w:rsidR="0041205F" w:rsidRPr="00023583" w:rsidTr="0041205F">
      <w:trPr>
        <w:trHeight w:val="1150"/>
      </w:trPr>
      <w:tc>
        <w:tcPr>
          <w:tcW w:w="5000" w:type="pct"/>
          <w:gridSpan w:val="3"/>
          <w:vAlign w:val="center"/>
        </w:tcPr>
        <w:p w:rsidR="0041205F" w:rsidRPr="0041205F" w:rsidRDefault="0041205F" w:rsidP="0041205F">
          <w:pPr>
            <w:pStyle w:val="Paragrafoelenco"/>
            <w:ind w:left="142"/>
            <w:jc w:val="center"/>
            <w:rPr>
              <w:rFonts w:ascii="Calibri" w:hAnsi="Calibri" w:cs="Calibri"/>
              <w:b/>
              <w:bCs/>
              <w:sz w:val="32"/>
              <w:szCs w:val="32"/>
            </w:rPr>
          </w:pPr>
          <w:r>
            <w:rPr>
              <w:rFonts w:ascii="Calibri" w:hAnsi="Calibri" w:cs="Calibri"/>
              <w:b/>
              <w:bCs/>
              <w:color w:val="auto"/>
              <w:sz w:val="32"/>
              <w:szCs w:val="32"/>
            </w:rPr>
            <w:t>S</w:t>
          </w:r>
          <w:r w:rsidRPr="00B06C10">
            <w:rPr>
              <w:rFonts w:ascii="Calibri" w:hAnsi="Calibri" w:cs="Calibri"/>
              <w:b/>
              <w:bCs/>
              <w:color w:val="auto"/>
              <w:sz w:val="32"/>
              <w:szCs w:val="32"/>
            </w:rPr>
            <w:t>cheda per gli ospiti</w:t>
          </w:r>
          <w:r>
            <w:rPr>
              <w:rFonts w:ascii="Calibri" w:hAnsi="Calibri" w:cs="Calibri"/>
              <w:b/>
              <w:bCs/>
              <w:sz w:val="32"/>
              <w:szCs w:val="32"/>
            </w:rPr>
            <w:t xml:space="preserve"> </w:t>
          </w:r>
          <w:r w:rsidRPr="00A849B2">
            <w:rPr>
              <w:rFonts w:ascii="Calibri" w:hAnsi="Calibri" w:cs="Calibri"/>
              <w:b/>
              <w:bCs/>
              <w:color w:val="auto"/>
              <w:sz w:val="32"/>
              <w:szCs w:val="32"/>
            </w:rPr>
            <w:t>di “autodichiarazione” Coronavirus COVID-19</w:t>
          </w:r>
        </w:p>
      </w:tc>
    </w:tr>
  </w:tbl>
  <w:p w:rsidR="002522FF" w:rsidRPr="002522FF" w:rsidRDefault="002522FF">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MC900441455[1]" croptop="13274f" cropbottom="23228f" cropleft="13274f" cropright="4977f" grayscale="t"/>
      </v:shape>
    </w:pict>
  </w:numPicBullet>
  <w:abstractNum w:abstractNumId="0"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3"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F566C0"/>
    <w:multiLevelType w:val="hybridMultilevel"/>
    <w:tmpl w:val="6AD268C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047577"/>
    <w:multiLevelType w:val="hybridMultilevel"/>
    <w:tmpl w:val="4A1ED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52351026"/>
    <w:multiLevelType w:val="hybridMultilevel"/>
    <w:tmpl w:val="A3FCA1E4"/>
    <w:lvl w:ilvl="0" w:tplc="9A1A67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3" w15:restartNumberingAfterBreak="0">
    <w:nsid w:val="6A98056D"/>
    <w:multiLevelType w:val="hybridMultilevel"/>
    <w:tmpl w:val="89E4667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E7D19"/>
    <w:multiLevelType w:val="hybridMultilevel"/>
    <w:tmpl w:val="1BB09D68"/>
    <w:lvl w:ilvl="0" w:tplc="9A1A67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623ED8"/>
    <w:multiLevelType w:val="hybridMultilevel"/>
    <w:tmpl w:val="53CC50E4"/>
    <w:lvl w:ilvl="0" w:tplc="66A431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DDE0463"/>
    <w:multiLevelType w:val="hybridMultilevel"/>
    <w:tmpl w:val="D19E4BEA"/>
    <w:lvl w:ilvl="0" w:tplc="66A431D6">
      <w:start w:val="1"/>
      <w:numFmt w:val="bullet"/>
      <w:lvlText w:val=""/>
      <w:lvlJc w:val="left"/>
      <w:pPr>
        <w:ind w:left="2139" w:hanging="360"/>
      </w:pPr>
      <w:rPr>
        <w:rFonts w:ascii="Symbol" w:hAnsi="Symbol" w:hint="default"/>
      </w:rPr>
    </w:lvl>
    <w:lvl w:ilvl="1" w:tplc="04100003" w:tentative="1">
      <w:start w:val="1"/>
      <w:numFmt w:val="bullet"/>
      <w:lvlText w:val="o"/>
      <w:lvlJc w:val="left"/>
      <w:pPr>
        <w:ind w:left="2859" w:hanging="360"/>
      </w:pPr>
      <w:rPr>
        <w:rFonts w:ascii="Courier New" w:hAnsi="Courier New" w:cs="Courier New" w:hint="default"/>
      </w:rPr>
    </w:lvl>
    <w:lvl w:ilvl="2" w:tplc="04100005" w:tentative="1">
      <w:start w:val="1"/>
      <w:numFmt w:val="bullet"/>
      <w:lvlText w:val=""/>
      <w:lvlJc w:val="left"/>
      <w:pPr>
        <w:ind w:left="3579" w:hanging="360"/>
      </w:pPr>
      <w:rPr>
        <w:rFonts w:ascii="Wingdings" w:hAnsi="Wingdings" w:hint="default"/>
      </w:rPr>
    </w:lvl>
    <w:lvl w:ilvl="3" w:tplc="04100001" w:tentative="1">
      <w:start w:val="1"/>
      <w:numFmt w:val="bullet"/>
      <w:lvlText w:val=""/>
      <w:lvlJc w:val="left"/>
      <w:pPr>
        <w:ind w:left="4299" w:hanging="360"/>
      </w:pPr>
      <w:rPr>
        <w:rFonts w:ascii="Symbol" w:hAnsi="Symbol" w:hint="default"/>
      </w:rPr>
    </w:lvl>
    <w:lvl w:ilvl="4" w:tplc="04100003" w:tentative="1">
      <w:start w:val="1"/>
      <w:numFmt w:val="bullet"/>
      <w:lvlText w:val="o"/>
      <w:lvlJc w:val="left"/>
      <w:pPr>
        <w:ind w:left="5019" w:hanging="360"/>
      </w:pPr>
      <w:rPr>
        <w:rFonts w:ascii="Courier New" w:hAnsi="Courier New" w:cs="Courier New" w:hint="default"/>
      </w:rPr>
    </w:lvl>
    <w:lvl w:ilvl="5" w:tplc="04100005" w:tentative="1">
      <w:start w:val="1"/>
      <w:numFmt w:val="bullet"/>
      <w:lvlText w:val=""/>
      <w:lvlJc w:val="left"/>
      <w:pPr>
        <w:ind w:left="5739" w:hanging="360"/>
      </w:pPr>
      <w:rPr>
        <w:rFonts w:ascii="Wingdings" w:hAnsi="Wingdings" w:hint="default"/>
      </w:rPr>
    </w:lvl>
    <w:lvl w:ilvl="6" w:tplc="04100001" w:tentative="1">
      <w:start w:val="1"/>
      <w:numFmt w:val="bullet"/>
      <w:lvlText w:val=""/>
      <w:lvlJc w:val="left"/>
      <w:pPr>
        <w:ind w:left="6459" w:hanging="360"/>
      </w:pPr>
      <w:rPr>
        <w:rFonts w:ascii="Symbol" w:hAnsi="Symbol" w:hint="default"/>
      </w:rPr>
    </w:lvl>
    <w:lvl w:ilvl="7" w:tplc="04100003" w:tentative="1">
      <w:start w:val="1"/>
      <w:numFmt w:val="bullet"/>
      <w:lvlText w:val="o"/>
      <w:lvlJc w:val="left"/>
      <w:pPr>
        <w:ind w:left="7179" w:hanging="360"/>
      </w:pPr>
      <w:rPr>
        <w:rFonts w:ascii="Courier New" w:hAnsi="Courier New" w:cs="Courier New" w:hint="default"/>
      </w:rPr>
    </w:lvl>
    <w:lvl w:ilvl="8" w:tplc="04100005" w:tentative="1">
      <w:start w:val="1"/>
      <w:numFmt w:val="bullet"/>
      <w:lvlText w:val=""/>
      <w:lvlJc w:val="left"/>
      <w:pPr>
        <w:ind w:left="7899" w:hanging="360"/>
      </w:pPr>
      <w:rPr>
        <w:rFonts w:ascii="Wingdings" w:hAnsi="Wingdings" w:hint="default"/>
      </w:rPr>
    </w:lvl>
  </w:abstractNum>
  <w:abstractNum w:abstractNumId="18" w15:restartNumberingAfterBreak="0">
    <w:nsid w:val="7E747853"/>
    <w:multiLevelType w:val="hybridMultilevel"/>
    <w:tmpl w:val="BBD8C55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14"/>
  </w:num>
  <w:num w:numId="5">
    <w:abstractNumId w:val="0"/>
  </w:num>
  <w:num w:numId="6">
    <w:abstractNumId w:val="2"/>
  </w:num>
  <w:num w:numId="7">
    <w:abstractNumId w:val="12"/>
  </w:num>
  <w:num w:numId="8">
    <w:abstractNumId w:val="7"/>
  </w:num>
  <w:num w:numId="9">
    <w:abstractNumId w:val="10"/>
  </w:num>
  <w:num w:numId="10">
    <w:abstractNumId w:val="4"/>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9"/>
  </w:num>
  <w:num w:numId="16">
    <w:abstractNumId w:val="5"/>
  </w:num>
  <w:num w:numId="17">
    <w:abstractNumId w:val="17"/>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o:colormru v:ext="edit" colors="#0071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90"/>
    <w:rsid w:val="00001845"/>
    <w:rsid w:val="00012165"/>
    <w:rsid w:val="00015861"/>
    <w:rsid w:val="00016D3A"/>
    <w:rsid w:val="0001714F"/>
    <w:rsid w:val="00022020"/>
    <w:rsid w:val="00023583"/>
    <w:rsid w:val="000256E4"/>
    <w:rsid w:val="00031550"/>
    <w:rsid w:val="00036533"/>
    <w:rsid w:val="00041B68"/>
    <w:rsid w:val="0004609D"/>
    <w:rsid w:val="00050FFB"/>
    <w:rsid w:val="00055A73"/>
    <w:rsid w:val="000601DB"/>
    <w:rsid w:val="00063E2C"/>
    <w:rsid w:val="0006414D"/>
    <w:rsid w:val="00075679"/>
    <w:rsid w:val="00094288"/>
    <w:rsid w:val="000B0F60"/>
    <w:rsid w:val="000B2062"/>
    <w:rsid w:val="000B3998"/>
    <w:rsid w:val="000B4781"/>
    <w:rsid w:val="000C5DA7"/>
    <w:rsid w:val="000C7744"/>
    <w:rsid w:val="000D19C6"/>
    <w:rsid w:val="000D4CF0"/>
    <w:rsid w:val="000E1398"/>
    <w:rsid w:val="000E79E6"/>
    <w:rsid w:val="000F3FFB"/>
    <w:rsid w:val="001003F2"/>
    <w:rsid w:val="00104E85"/>
    <w:rsid w:val="00105464"/>
    <w:rsid w:val="00107A39"/>
    <w:rsid w:val="00116641"/>
    <w:rsid w:val="00116C85"/>
    <w:rsid w:val="00122DE2"/>
    <w:rsid w:val="00126069"/>
    <w:rsid w:val="00133D97"/>
    <w:rsid w:val="0013622D"/>
    <w:rsid w:val="00136997"/>
    <w:rsid w:val="00140899"/>
    <w:rsid w:val="0015533C"/>
    <w:rsid w:val="001558F8"/>
    <w:rsid w:val="00167100"/>
    <w:rsid w:val="00174176"/>
    <w:rsid w:val="001751C7"/>
    <w:rsid w:val="00176D61"/>
    <w:rsid w:val="00180670"/>
    <w:rsid w:val="00184453"/>
    <w:rsid w:val="0019659F"/>
    <w:rsid w:val="001B35EA"/>
    <w:rsid w:val="001B51AB"/>
    <w:rsid w:val="001B6FA5"/>
    <w:rsid w:val="001C6869"/>
    <w:rsid w:val="001D6296"/>
    <w:rsid w:val="001D64CD"/>
    <w:rsid w:val="001D7601"/>
    <w:rsid w:val="001E4C3A"/>
    <w:rsid w:val="001F3256"/>
    <w:rsid w:val="001F66D9"/>
    <w:rsid w:val="00203A6C"/>
    <w:rsid w:val="00210956"/>
    <w:rsid w:val="0023001C"/>
    <w:rsid w:val="00234DEB"/>
    <w:rsid w:val="00236F19"/>
    <w:rsid w:val="002522FF"/>
    <w:rsid w:val="00260E21"/>
    <w:rsid w:val="00261A53"/>
    <w:rsid w:val="00270C04"/>
    <w:rsid w:val="002758E3"/>
    <w:rsid w:val="00285AF2"/>
    <w:rsid w:val="00287071"/>
    <w:rsid w:val="002A52C6"/>
    <w:rsid w:val="002B5E2F"/>
    <w:rsid w:val="002C01CA"/>
    <w:rsid w:val="002D2E17"/>
    <w:rsid w:val="002D3283"/>
    <w:rsid w:val="002D41FC"/>
    <w:rsid w:val="002D4E04"/>
    <w:rsid w:val="002E306B"/>
    <w:rsid w:val="002E44E6"/>
    <w:rsid w:val="002E6AAA"/>
    <w:rsid w:val="002F0A20"/>
    <w:rsid w:val="002F40B5"/>
    <w:rsid w:val="0031396D"/>
    <w:rsid w:val="00313D42"/>
    <w:rsid w:val="00314579"/>
    <w:rsid w:val="00314D0D"/>
    <w:rsid w:val="003204EB"/>
    <w:rsid w:val="003240D1"/>
    <w:rsid w:val="00324648"/>
    <w:rsid w:val="00324ECB"/>
    <w:rsid w:val="00327106"/>
    <w:rsid w:val="0035318D"/>
    <w:rsid w:val="003577F4"/>
    <w:rsid w:val="003616BA"/>
    <w:rsid w:val="00362FC1"/>
    <w:rsid w:val="00370C27"/>
    <w:rsid w:val="00377AC7"/>
    <w:rsid w:val="00386569"/>
    <w:rsid w:val="00387850"/>
    <w:rsid w:val="003963FA"/>
    <w:rsid w:val="003A0590"/>
    <w:rsid w:val="003B08EA"/>
    <w:rsid w:val="003B546C"/>
    <w:rsid w:val="003C226E"/>
    <w:rsid w:val="003D4574"/>
    <w:rsid w:val="003D71B2"/>
    <w:rsid w:val="003E5025"/>
    <w:rsid w:val="003E5900"/>
    <w:rsid w:val="003F2E5E"/>
    <w:rsid w:val="003F7783"/>
    <w:rsid w:val="004001DC"/>
    <w:rsid w:val="0041205F"/>
    <w:rsid w:val="00414771"/>
    <w:rsid w:val="00414DDB"/>
    <w:rsid w:val="00426340"/>
    <w:rsid w:val="0043503C"/>
    <w:rsid w:val="00437283"/>
    <w:rsid w:val="00452E78"/>
    <w:rsid w:val="004848CF"/>
    <w:rsid w:val="004B09F9"/>
    <w:rsid w:val="004B7FBA"/>
    <w:rsid w:val="004C257C"/>
    <w:rsid w:val="004D3686"/>
    <w:rsid w:val="004D4981"/>
    <w:rsid w:val="004F065A"/>
    <w:rsid w:val="004F6F7C"/>
    <w:rsid w:val="00506359"/>
    <w:rsid w:val="005177EE"/>
    <w:rsid w:val="005348ED"/>
    <w:rsid w:val="005372A3"/>
    <w:rsid w:val="005476FF"/>
    <w:rsid w:val="00552AB3"/>
    <w:rsid w:val="00552D83"/>
    <w:rsid w:val="0056008D"/>
    <w:rsid w:val="0056449B"/>
    <w:rsid w:val="00564B69"/>
    <w:rsid w:val="00570EF1"/>
    <w:rsid w:val="00572B1F"/>
    <w:rsid w:val="00574D3E"/>
    <w:rsid w:val="00576207"/>
    <w:rsid w:val="005B1655"/>
    <w:rsid w:val="005C0B0C"/>
    <w:rsid w:val="005C454A"/>
    <w:rsid w:val="005C519B"/>
    <w:rsid w:val="005D03F5"/>
    <w:rsid w:val="005D0E36"/>
    <w:rsid w:val="005F0886"/>
    <w:rsid w:val="005F4878"/>
    <w:rsid w:val="00624345"/>
    <w:rsid w:val="006304AF"/>
    <w:rsid w:val="00640C75"/>
    <w:rsid w:val="00641C80"/>
    <w:rsid w:val="00644BEA"/>
    <w:rsid w:val="00653048"/>
    <w:rsid w:val="006566F5"/>
    <w:rsid w:val="006620CA"/>
    <w:rsid w:val="00665092"/>
    <w:rsid w:val="00680CA0"/>
    <w:rsid w:val="0068333C"/>
    <w:rsid w:val="006A63C0"/>
    <w:rsid w:val="006A6D1D"/>
    <w:rsid w:val="006B2F45"/>
    <w:rsid w:val="006C09ED"/>
    <w:rsid w:val="006C4D0D"/>
    <w:rsid w:val="006C6DE8"/>
    <w:rsid w:val="006D28B7"/>
    <w:rsid w:val="006D2CF7"/>
    <w:rsid w:val="006E09CB"/>
    <w:rsid w:val="006E1E5E"/>
    <w:rsid w:val="006E3DA9"/>
    <w:rsid w:val="006E4B59"/>
    <w:rsid w:val="006F70B5"/>
    <w:rsid w:val="007027E9"/>
    <w:rsid w:val="00712A5F"/>
    <w:rsid w:val="00714BAE"/>
    <w:rsid w:val="00730BC8"/>
    <w:rsid w:val="00733304"/>
    <w:rsid w:val="00744437"/>
    <w:rsid w:val="00745B7A"/>
    <w:rsid w:val="00753718"/>
    <w:rsid w:val="00760177"/>
    <w:rsid w:val="007633D6"/>
    <w:rsid w:val="00764E89"/>
    <w:rsid w:val="007A62E9"/>
    <w:rsid w:val="007D4147"/>
    <w:rsid w:val="007D7A2A"/>
    <w:rsid w:val="007F4F09"/>
    <w:rsid w:val="00800BA8"/>
    <w:rsid w:val="00803468"/>
    <w:rsid w:val="008050D9"/>
    <w:rsid w:val="00815257"/>
    <w:rsid w:val="008213A7"/>
    <w:rsid w:val="0082734E"/>
    <w:rsid w:val="0083271A"/>
    <w:rsid w:val="00836AF4"/>
    <w:rsid w:val="00846FE0"/>
    <w:rsid w:val="008603EF"/>
    <w:rsid w:val="00866129"/>
    <w:rsid w:val="00877458"/>
    <w:rsid w:val="00880D07"/>
    <w:rsid w:val="00887CF2"/>
    <w:rsid w:val="00893477"/>
    <w:rsid w:val="008B0637"/>
    <w:rsid w:val="008C5B72"/>
    <w:rsid w:val="008C7169"/>
    <w:rsid w:val="008D4A8E"/>
    <w:rsid w:val="008F29ED"/>
    <w:rsid w:val="0090072D"/>
    <w:rsid w:val="009141BA"/>
    <w:rsid w:val="0091770F"/>
    <w:rsid w:val="00920056"/>
    <w:rsid w:val="00942863"/>
    <w:rsid w:val="00946A6A"/>
    <w:rsid w:val="00953190"/>
    <w:rsid w:val="009579E2"/>
    <w:rsid w:val="009753CA"/>
    <w:rsid w:val="00977A07"/>
    <w:rsid w:val="00985B1A"/>
    <w:rsid w:val="009958C0"/>
    <w:rsid w:val="009B61FE"/>
    <w:rsid w:val="009D1741"/>
    <w:rsid w:val="009D18AA"/>
    <w:rsid w:val="009D1922"/>
    <w:rsid w:val="009D21AF"/>
    <w:rsid w:val="009E24FC"/>
    <w:rsid w:val="009E3DB2"/>
    <w:rsid w:val="009F6F55"/>
    <w:rsid w:val="00A00082"/>
    <w:rsid w:val="00A02832"/>
    <w:rsid w:val="00A33F69"/>
    <w:rsid w:val="00A35675"/>
    <w:rsid w:val="00A36B5A"/>
    <w:rsid w:val="00A40193"/>
    <w:rsid w:val="00A5240C"/>
    <w:rsid w:val="00A53EE2"/>
    <w:rsid w:val="00A61F1E"/>
    <w:rsid w:val="00A64C6E"/>
    <w:rsid w:val="00A6620B"/>
    <w:rsid w:val="00A714BF"/>
    <w:rsid w:val="00A849B2"/>
    <w:rsid w:val="00A94869"/>
    <w:rsid w:val="00A95134"/>
    <w:rsid w:val="00AB32D6"/>
    <w:rsid w:val="00AB4E46"/>
    <w:rsid w:val="00AD7D99"/>
    <w:rsid w:val="00AE378E"/>
    <w:rsid w:val="00B03A54"/>
    <w:rsid w:val="00B11551"/>
    <w:rsid w:val="00B163F9"/>
    <w:rsid w:val="00B16936"/>
    <w:rsid w:val="00B20E51"/>
    <w:rsid w:val="00B27BB9"/>
    <w:rsid w:val="00B32532"/>
    <w:rsid w:val="00B40F07"/>
    <w:rsid w:val="00B509BF"/>
    <w:rsid w:val="00B52571"/>
    <w:rsid w:val="00B73FC4"/>
    <w:rsid w:val="00B874E6"/>
    <w:rsid w:val="00B9058D"/>
    <w:rsid w:val="00BC54F9"/>
    <w:rsid w:val="00BF2E60"/>
    <w:rsid w:val="00BF5447"/>
    <w:rsid w:val="00BF77B5"/>
    <w:rsid w:val="00C10F79"/>
    <w:rsid w:val="00C12800"/>
    <w:rsid w:val="00C205C3"/>
    <w:rsid w:val="00C23E01"/>
    <w:rsid w:val="00C24E79"/>
    <w:rsid w:val="00C31127"/>
    <w:rsid w:val="00C362C5"/>
    <w:rsid w:val="00C453D3"/>
    <w:rsid w:val="00C46624"/>
    <w:rsid w:val="00C52E46"/>
    <w:rsid w:val="00C548AD"/>
    <w:rsid w:val="00C54D34"/>
    <w:rsid w:val="00C6744B"/>
    <w:rsid w:val="00C71C5A"/>
    <w:rsid w:val="00C80BA7"/>
    <w:rsid w:val="00C854CC"/>
    <w:rsid w:val="00C856C1"/>
    <w:rsid w:val="00C92F3A"/>
    <w:rsid w:val="00C9378A"/>
    <w:rsid w:val="00CB2FC0"/>
    <w:rsid w:val="00CB5D8E"/>
    <w:rsid w:val="00CC0859"/>
    <w:rsid w:val="00CC17AE"/>
    <w:rsid w:val="00CC57E1"/>
    <w:rsid w:val="00CD7AD2"/>
    <w:rsid w:val="00CE17A0"/>
    <w:rsid w:val="00CE33E4"/>
    <w:rsid w:val="00CF16F4"/>
    <w:rsid w:val="00CF466B"/>
    <w:rsid w:val="00CF48B6"/>
    <w:rsid w:val="00CF6B67"/>
    <w:rsid w:val="00D05E1F"/>
    <w:rsid w:val="00D23BE6"/>
    <w:rsid w:val="00D24F6A"/>
    <w:rsid w:val="00D44E91"/>
    <w:rsid w:val="00D46213"/>
    <w:rsid w:val="00D50F58"/>
    <w:rsid w:val="00D53B6E"/>
    <w:rsid w:val="00D54CAF"/>
    <w:rsid w:val="00D55B0F"/>
    <w:rsid w:val="00D55C47"/>
    <w:rsid w:val="00D56204"/>
    <w:rsid w:val="00D61661"/>
    <w:rsid w:val="00D733AC"/>
    <w:rsid w:val="00D752A7"/>
    <w:rsid w:val="00D87CAA"/>
    <w:rsid w:val="00D93180"/>
    <w:rsid w:val="00DC20C8"/>
    <w:rsid w:val="00DF6D0E"/>
    <w:rsid w:val="00DF708E"/>
    <w:rsid w:val="00E02484"/>
    <w:rsid w:val="00E02676"/>
    <w:rsid w:val="00E02E59"/>
    <w:rsid w:val="00E10F21"/>
    <w:rsid w:val="00E3353A"/>
    <w:rsid w:val="00E3387B"/>
    <w:rsid w:val="00E432C6"/>
    <w:rsid w:val="00E534C3"/>
    <w:rsid w:val="00E552BD"/>
    <w:rsid w:val="00E625C3"/>
    <w:rsid w:val="00E63A4B"/>
    <w:rsid w:val="00E7386B"/>
    <w:rsid w:val="00E85655"/>
    <w:rsid w:val="00E86598"/>
    <w:rsid w:val="00E873D4"/>
    <w:rsid w:val="00E94E6B"/>
    <w:rsid w:val="00EA69C1"/>
    <w:rsid w:val="00EB7791"/>
    <w:rsid w:val="00EF123B"/>
    <w:rsid w:val="00F00E50"/>
    <w:rsid w:val="00F10EB7"/>
    <w:rsid w:val="00F13D5C"/>
    <w:rsid w:val="00F329B5"/>
    <w:rsid w:val="00F34E90"/>
    <w:rsid w:val="00F42403"/>
    <w:rsid w:val="00F64911"/>
    <w:rsid w:val="00F659B9"/>
    <w:rsid w:val="00F66495"/>
    <w:rsid w:val="00F70721"/>
    <w:rsid w:val="00F86C47"/>
    <w:rsid w:val="00FA39F2"/>
    <w:rsid w:val="00FA4660"/>
    <w:rsid w:val="00FB187D"/>
    <w:rsid w:val="00FB47A2"/>
    <w:rsid w:val="00FB56C2"/>
    <w:rsid w:val="00FB6637"/>
    <w:rsid w:val="00FC0152"/>
    <w:rsid w:val="00FC0912"/>
    <w:rsid w:val="00FC26F5"/>
    <w:rsid w:val="00FC7C3B"/>
    <w:rsid w:val="00FD127C"/>
    <w:rsid w:val="00FD47B0"/>
    <w:rsid w:val="00FD576D"/>
    <w:rsid w:val="00FD5AE2"/>
    <w:rsid w:val="00FE6520"/>
    <w:rsid w:val="00FF166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61"/>
    </o:shapedefaults>
    <o:shapelayout v:ext="edit">
      <o:idmap v:ext="edit" data="1"/>
    </o:shapelayout>
  </w:shapeDefaults>
  <w:decimalSymbol w:val=","/>
  <w:listSeparator w:val=";"/>
  <w15:docId w15:val="{69D8F767-29C7-46A3-8395-E6EB5910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49B2"/>
    <w:pPr>
      <w:spacing w:after="0" w:line="240" w:lineRule="auto"/>
    </w:pPr>
    <w:rPr>
      <w:rFonts w:ascii="Source Sans Pro" w:hAnsi="Source Sans Pro"/>
      <w:color w:val="1F497D" w:themeColor="text2"/>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082"/>
    <w:pPr>
      <w:tabs>
        <w:tab w:val="center" w:pos="4819"/>
        <w:tab w:val="right" w:pos="9638"/>
      </w:tabs>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0B5"/>
    <w:rPr>
      <w:rFonts w:ascii="Tahoma" w:hAnsi="Tahoma" w:cs="Tahoma"/>
      <w:sz w:val="16"/>
      <w:szCs w:val="16"/>
    </w:rPr>
  </w:style>
  <w:style w:type="character" w:styleId="Collegamentoipertestuale">
    <w:name w:val="Hyperlink"/>
    <w:basedOn w:val="Carpredefinitoparagrafo"/>
    <w:uiPriority w:val="99"/>
    <w:unhideWhenUsed/>
    <w:rsid w:val="00414771"/>
    <w:rPr>
      <w:color w:val="0000FF" w:themeColor="hyperlink"/>
      <w:u w:val="single"/>
    </w:rPr>
  </w:style>
  <w:style w:type="table" w:styleId="Sfondochiaro-Colore2">
    <w:name w:val="Light Shading Accent 2"/>
    <w:basedOn w:val="Tabellanormale"/>
    <w:uiPriority w:val="60"/>
    <w:rsid w:val="00314D0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1">
    <w:name w:val="Light Shading Accent 1"/>
    <w:basedOn w:val="Tabellanormale"/>
    <w:uiPriority w:val="60"/>
    <w:rsid w:val="00314D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
    <w:name w:val="Light Shading"/>
    <w:basedOn w:val="Tabellanormale"/>
    <w:uiPriority w:val="60"/>
    <w:rsid w:val="00314D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pPr>
    <w:rPr>
      <w:rFonts w:ascii="Times New Roman" w:eastAsiaTheme="minorEastAsia" w:hAnsi="Times New Roman" w:cs="Times New Roman"/>
      <w:lang w:eastAsia="it-IT"/>
    </w:rPr>
  </w:style>
  <w:style w:type="character" w:styleId="Enfasicorsivo">
    <w:name w:val="Emphasis"/>
    <w:basedOn w:val="Carpredefinitoparagrafo"/>
    <w:uiPriority w:val="20"/>
    <w:qFormat/>
    <w:rsid w:val="000601DB"/>
    <w:rPr>
      <w:i/>
      <w:iCs/>
    </w:rPr>
  </w:style>
  <w:style w:type="paragraph" w:styleId="Titolo">
    <w:name w:val="Title"/>
    <w:basedOn w:val="Normale"/>
    <w:link w:val="TitoloCarattere"/>
    <w:qFormat/>
    <w:rsid w:val="00E02E59"/>
    <w:pPr>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rsid w:val="00E02E59"/>
    <w:rPr>
      <w:rFonts w:ascii="Times New Roman" w:eastAsia="Times New Roman" w:hAnsi="Times New Roman" w:cs="Times New Roman"/>
      <w:b/>
      <w:sz w:val="24"/>
      <w:szCs w:val="20"/>
      <w:lang w:eastAsia="it-IT"/>
    </w:rPr>
  </w:style>
  <w:style w:type="character" w:styleId="Enfasigrassetto">
    <w:name w:val="Strong"/>
    <w:basedOn w:val="Carpredefinitoparagrafo"/>
    <w:uiPriority w:val="22"/>
    <w:qFormat/>
    <w:rsid w:val="004F0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4102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uninsubri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uninsubria.it" TargetMode="External"/><Relationship Id="rId2" Type="http://schemas.openxmlformats.org/officeDocument/2006/relationships/hyperlink" Target="http://www4.uninsubria.it/on-line/home/articolo2014.html"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D217-DF65-48D7-82DB-05113FD6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4143</Characters>
  <Application>Microsoft Office Word</Application>
  <DocSecurity>4</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 Stefano</dc:creator>
  <cp:lastModifiedBy>Mina Luciana</cp:lastModifiedBy>
  <cp:revision>2</cp:revision>
  <cp:lastPrinted>2019-12-06T14:43:00Z</cp:lastPrinted>
  <dcterms:created xsi:type="dcterms:W3CDTF">2020-03-09T15:09:00Z</dcterms:created>
  <dcterms:modified xsi:type="dcterms:W3CDTF">2020-03-09T15:09:00Z</dcterms:modified>
</cp:coreProperties>
</file>