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46" w:rsidRPr="001570BF" w:rsidRDefault="009D4ACB">
      <w:pPr>
        <w:jc w:val="both"/>
        <w:rPr>
          <w:rFonts w:ascii="Garamond" w:hAnsi="Garamond"/>
        </w:rPr>
      </w:pPr>
      <w:r w:rsidRPr="001570BF">
        <w:rPr>
          <w:rFonts w:ascii="Garamond" w:hAnsi="Garamond"/>
          <w:b/>
        </w:rPr>
        <w:t>Modello “A”</w:t>
      </w:r>
      <w:r w:rsidRPr="001570BF">
        <w:rPr>
          <w:rFonts w:ascii="Garamond" w:hAnsi="Garamond"/>
        </w:rPr>
        <w:t xml:space="preserve"> </w:t>
      </w:r>
      <w:r w:rsidR="00E84DDA" w:rsidRPr="001570BF">
        <w:rPr>
          <w:rFonts w:ascii="Garamond" w:hAnsi="Garamond"/>
        </w:rPr>
        <w:t>relativo</w:t>
      </w:r>
      <w:r w:rsidRPr="001570BF">
        <w:rPr>
          <w:rFonts w:ascii="Garamond" w:hAnsi="Garamond"/>
        </w:rPr>
        <w:t xml:space="preserve"> </w:t>
      </w:r>
      <w:r w:rsidR="00C54C67" w:rsidRPr="001570BF">
        <w:rPr>
          <w:rFonts w:ascii="Garamond" w:hAnsi="Garamond"/>
        </w:rPr>
        <w:t>al bando</w:t>
      </w:r>
      <w:r w:rsidRPr="001570BF">
        <w:rPr>
          <w:rFonts w:ascii="Garamond" w:hAnsi="Garamond"/>
        </w:rPr>
        <w:t xml:space="preserve"> di selezione </w:t>
      </w:r>
      <w:r w:rsidR="00E84DDA" w:rsidRPr="001570BF">
        <w:rPr>
          <w:rFonts w:ascii="Garamond" w:hAnsi="Garamond"/>
        </w:rPr>
        <w:t>approvato con</w:t>
      </w:r>
      <w:r w:rsidR="00B87F01" w:rsidRPr="001570BF">
        <w:rPr>
          <w:rFonts w:ascii="Garamond" w:hAnsi="Garamond"/>
        </w:rPr>
        <w:t xml:space="preserve"> D</w:t>
      </w:r>
      <w:r w:rsidR="008564EB" w:rsidRPr="001570BF">
        <w:rPr>
          <w:rFonts w:ascii="Garamond" w:hAnsi="Garamond"/>
        </w:rPr>
        <w:t>ecreto</w:t>
      </w:r>
      <w:r w:rsidRPr="001570BF">
        <w:rPr>
          <w:rFonts w:ascii="Garamond" w:hAnsi="Garamond"/>
        </w:rPr>
        <w:t xml:space="preserve"> del </w:t>
      </w:r>
      <w:r w:rsidR="00B87F01" w:rsidRPr="001570BF">
        <w:rPr>
          <w:rFonts w:ascii="Garamond" w:hAnsi="Garamond"/>
        </w:rPr>
        <w:t xml:space="preserve">Direttore </w:t>
      </w:r>
      <w:r w:rsidR="00372CFF" w:rsidRPr="001570BF">
        <w:rPr>
          <w:rFonts w:ascii="Garamond" w:hAnsi="Garamond"/>
        </w:rPr>
        <w:t xml:space="preserve">del </w:t>
      </w:r>
      <w:bookmarkStart w:id="0" w:name="_GoBack"/>
      <w:r w:rsidR="00EC4609" w:rsidRPr="00EC4609">
        <w:rPr>
          <w:rFonts w:ascii="Garamond" w:hAnsi="Garamond"/>
        </w:rPr>
        <w:t>23</w:t>
      </w:r>
      <w:r w:rsidR="00B75F80" w:rsidRPr="00EC4609">
        <w:rPr>
          <w:rFonts w:ascii="Garamond" w:hAnsi="Garamond"/>
        </w:rPr>
        <w:t xml:space="preserve"> giugno</w:t>
      </w:r>
      <w:r w:rsidR="00C92C9E" w:rsidRPr="00EC4609">
        <w:rPr>
          <w:rFonts w:ascii="Garamond" w:hAnsi="Garamond"/>
        </w:rPr>
        <w:t xml:space="preserve"> 20</w:t>
      </w:r>
      <w:r w:rsidR="0057263C" w:rsidRPr="00EC4609">
        <w:rPr>
          <w:rFonts w:ascii="Garamond" w:hAnsi="Garamond"/>
        </w:rPr>
        <w:t>20</w:t>
      </w:r>
      <w:r w:rsidR="00B87F01" w:rsidRPr="00EC4609">
        <w:rPr>
          <w:rFonts w:ascii="Garamond" w:hAnsi="Garamond"/>
        </w:rPr>
        <w:t xml:space="preserve">, </w:t>
      </w:r>
      <w:r w:rsidR="00372CFF" w:rsidRPr="00EC4609">
        <w:rPr>
          <w:rFonts w:ascii="Garamond" w:hAnsi="Garamond"/>
        </w:rPr>
        <w:t xml:space="preserve">rep. </w:t>
      </w:r>
      <w:r w:rsidR="00B87F01" w:rsidRPr="00EC4609">
        <w:rPr>
          <w:rFonts w:ascii="Garamond" w:hAnsi="Garamond"/>
        </w:rPr>
        <w:t xml:space="preserve">n. </w:t>
      </w:r>
      <w:r w:rsidR="00EC4609" w:rsidRPr="00EC4609">
        <w:rPr>
          <w:rFonts w:ascii="Garamond" w:hAnsi="Garamond"/>
        </w:rPr>
        <w:t>120</w:t>
      </w:r>
    </w:p>
    <w:bookmarkEnd w:id="0"/>
    <w:p w:rsidR="00842C46" w:rsidRPr="001570BF" w:rsidRDefault="00842C46">
      <w:pPr>
        <w:rPr>
          <w:rFonts w:ascii="Garamond" w:hAnsi="Garamond"/>
        </w:rPr>
      </w:pPr>
    </w:p>
    <w:p w:rsidR="00842C46" w:rsidRPr="001570BF" w:rsidRDefault="009D4ACB">
      <w:pPr>
        <w:autoSpaceDE w:val="0"/>
        <w:autoSpaceDN w:val="0"/>
        <w:adjustRightInd w:val="0"/>
        <w:ind w:firstLine="4860"/>
        <w:rPr>
          <w:rFonts w:ascii="Garamond" w:hAnsi="Garamond" w:cs="Verdana"/>
        </w:rPr>
      </w:pPr>
      <w:r w:rsidRPr="001570BF">
        <w:rPr>
          <w:rFonts w:ascii="Garamond" w:hAnsi="Garamond" w:cs="Verdana"/>
        </w:rPr>
        <w:t>Al Direttore</w:t>
      </w:r>
    </w:p>
    <w:p w:rsidR="00842C46" w:rsidRPr="001570BF" w:rsidRDefault="009D4ACB">
      <w:pPr>
        <w:autoSpaceDE w:val="0"/>
        <w:autoSpaceDN w:val="0"/>
        <w:adjustRightInd w:val="0"/>
        <w:ind w:firstLine="4860"/>
        <w:rPr>
          <w:rFonts w:ascii="Garamond" w:hAnsi="Garamond" w:cs="Verdana"/>
        </w:rPr>
      </w:pPr>
      <w:r w:rsidRPr="001570BF">
        <w:rPr>
          <w:rFonts w:ascii="Garamond" w:hAnsi="Garamond" w:cs="Verdana"/>
        </w:rPr>
        <w:t>Dipartimento di Scienze Teoriche e Applicate</w:t>
      </w:r>
    </w:p>
    <w:p w:rsidR="00842C46" w:rsidRPr="001570BF" w:rsidRDefault="009D4ACB">
      <w:pPr>
        <w:autoSpaceDE w:val="0"/>
        <w:autoSpaceDN w:val="0"/>
        <w:adjustRightInd w:val="0"/>
        <w:ind w:firstLine="4860"/>
        <w:rPr>
          <w:rFonts w:ascii="Garamond" w:hAnsi="Garamond" w:cs="Verdana"/>
        </w:rPr>
      </w:pPr>
      <w:r w:rsidRPr="001570BF">
        <w:rPr>
          <w:rFonts w:ascii="Garamond" w:hAnsi="Garamond" w:cs="Verdana"/>
        </w:rPr>
        <w:t>Università degli Studi dell’Insubria</w:t>
      </w:r>
    </w:p>
    <w:p w:rsidR="00842C46" w:rsidRPr="001570BF" w:rsidRDefault="00842C46">
      <w:pPr>
        <w:autoSpaceDE w:val="0"/>
        <w:autoSpaceDN w:val="0"/>
        <w:adjustRightInd w:val="0"/>
        <w:rPr>
          <w:rFonts w:ascii="Garamond" w:hAnsi="Garamond" w:cs="Verdana"/>
        </w:rPr>
      </w:pPr>
    </w:p>
    <w:p w:rsidR="00B75F80" w:rsidRPr="001570BF" w:rsidRDefault="009D4ACB" w:rsidP="00B75F80">
      <w:pPr>
        <w:autoSpaceDE w:val="0"/>
        <w:autoSpaceDN w:val="0"/>
        <w:adjustRightInd w:val="0"/>
        <w:jc w:val="both"/>
        <w:rPr>
          <w:rFonts w:ascii="Garamond" w:hAnsi="Garamond" w:cs="Calibri,Bold"/>
          <w:bCs/>
        </w:rPr>
      </w:pPr>
      <w:r w:rsidRPr="001570BF">
        <w:rPr>
          <w:rFonts w:ascii="Garamond" w:hAnsi="Garamond"/>
        </w:rPr>
        <w:t>Il sottoscritto chiede di essere ammesso a partecipare alla procedura comparativa</w:t>
      </w:r>
      <w:r w:rsidR="006E44B9" w:rsidRPr="001570BF">
        <w:rPr>
          <w:rFonts w:ascii="Garamond" w:hAnsi="Garamond"/>
        </w:rPr>
        <w:t>,</w:t>
      </w:r>
      <w:r w:rsidRPr="001570BF">
        <w:rPr>
          <w:rFonts w:ascii="Garamond" w:hAnsi="Garamond"/>
        </w:rPr>
        <w:t xml:space="preserve"> per titoli</w:t>
      </w:r>
      <w:r w:rsidR="006E44B9" w:rsidRPr="001570BF">
        <w:rPr>
          <w:rFonts w:ascii="Garamond" w:hAnsi="Garamond"/>
        </w:rPr>
        <w:t>,</w:t>
      </w:r>
      <w:r w:rsidR="00606C4C" w:rsidRPr="001570BF">
        <w:rPr>
          <w:rFonts w:ascii="Garamond" w:hAnsi="Garamond"/>
        </w:rPr>
        <w:t xml:space="preserve"> </w:t>
      </w:r>
      <w:r w:rsidRPr="001570BF">
        <w:rPr>
          <w:rFonts w:ascii="Garamond" w:hAnsi="Garamond"/>
        </w:rPr>
        <w:t xml:space="preserve">per il conferimento </w:t>
      </w:r>
      <w:r w:rsidR="00B75F80" w:rsidRPr="001570BF">
        <w:rPr>
          <w:rFonts w:ascii="Garamond" w:hAnsi="Garamond"/>
        </w:rPr>
        <w:t xml:space="preserve">di </w:t>
      </w:r>
      <w:r w:rsidR="00B75F80" w:rsidRPr="001570BF">
        <w:rPr>
          <w:rFonts w:ascii="Garamond" w:hAnsi="Garamond" w:cs="Calibri,Bold"/>
          <w:bCs/>
        </w:rPr>
        <w:t xml:space="preserve">n. 20 incarichi </w:t>
      </w:r>
      <w:r w:rsidR="00B75F80" w:rsidRPr="001570BF">
        <w:rPr>
          <w:rFonts w:ascii="Garamond" w:hAnsi="Garamond"/>
          <w:bCs/>
          <w:iCs/>
        </w:rPr>
        <w:t>di lavoro autonomo</w:t>
      </w:r>
      <w:r w:rsidR="00B75F80" w:rsidRPr="001570BF">
        <w:rPr>
          <w:rFonts w:ascii="Garamond" w:hAnsi="Garamond" w:cs="Calibri,Bold"/>
          <w:bCs/>
        </w:rPr>
        <w:t xml:space="preserve"> avente ad oggetto: “Svolgimento attività didattica per i moduli pratici C-F (esercitazioni), in particolare C-Comunicare la biodiversità; D-I linguaggi e il racconto della Natura; E-Strumenti per la comunicazione e l’educazione ambientale; F-Strategie di comunicazione e processi partecipativi del Master di I livello “Fauna e Human </w:t>
      </w:r>
      <w:proofErr w:type="spellStart"/>
      <w:r w:rsidR="00B75F80" w:rsidRPr="001570BF">
        <w:rPr>
          <w:rFonts w:ascii="Garamond" w:hAnsi="Garamond" w:cs="Calibri,Bold"/>
          <w:bCs/>
        </w:rPr>
        <w:t>Dimension</w:t>
      </w:r>
      <w:proofErr w:type="spellEnd"/>
      <w:r w:rsidR="00B75F80" w:rsidRPr="001570BF">
        <w:rPr>
          <w:rFonts w:ascii="Garamond" w:hAnsi="Garamond" w:cs="Calibri,Bold"/>
          <w:bCs/>
        </w:rPr>
        <w:t xml:space="preserve">” – </w:t>
      </w:r>
      <w:proofErr w:type="spellStart"/>
      <w:r w:rsidR="00B75F80" w:rsidRPr="001570BF">
        <w:rPr>
          <w:rFonts w:ascii="Garamond" w:hAnsi="Garamond" w:cs="Calibri,Bold"/>
          <w:bCs/>
        </w:rPr>
        <w:t>a.a</w:t>
      </w:r>
      <w:proofErr w:type="spellEnd"/>
      <w:r w:rsidR="00B75F80" w:rsidRPr="001570BF">
        <w:rPr>
          <w:rFonts w:ascii="Garamond" w:hAnsi="Garamond" w:cs="Calibri,Bold"/>
          <w:bCs/>
        </w:rPr>
        <w:t xml:space="preserve"> 2019/2020” (Codice Bando: DISTA – ILA_2020_026).</w:t>
      </w:r>
    </w:p>
    <w:p w:rsidR="00B75F80" w:rsidRPr="001570BF" w:rsidRDefault="00B75F80" w:rsidP="00B75F80">
      <w:pPr>
        <w:autoSpaceDE w:val="0"/>
        <w:autoSpaceDN w:val="0"/>
        <w:adjustRightInd w:val="0"/>
        <w:jc w:val="both"/>
        <w:rPr>
          <w:rFonts w:ascii="Garamond" w:hAnsi="Garamond" w:cs="Calibri,Bold"/>
          <w:bCs/>
        </w:rPr>
      </w:pPr>
    </w:p>
    <w:p w:rsidR="00B75F80" w:rsidRPr="001570BF" w:rsidRDefault="00B75F80" w:rsidP="00B75F80">
      <w:pPr>
        <w:autoSpaceDE w:val="0"/>
        <w:autoSpaceDN w:val="0"/>
        <w:adjustRightInd w:val="0"/>
        <w:jc w:val="both"/>
        <w:rPr>
          <w:rFonts w:ascii="Garamond" w:hAnsi="Garamond" w:cs="Calibri,Bold"/>
          <w:b/>
          <w:bCs/>
        </w:rPr>
      </w:pPr>
      <w:r w:rsidRPr="001570BF">
        <w:rPr>
          <w:rFonts w:ascii="Garamond" w:hAnsi="Garamond" w:cs="Calibri,Bold"/>
          <w:b/>
          <w:bCs/>
          <w:highlight w:val="yellow"/>
        </w:rPr>
        <w:t>(BARRARE il modulo e gli insegnamenti per i quali si intende presentare domanda):</w:t>
      </w:r>
    </w:p>
    <w:p w:rsidR="00B75F80" w:rsidRPr="001570BF" w:rsidRDefault="00B75F80" w:rsidP="00B75F80">
      <w:pPr>
        <w:autoSpaceDE w:val="0"/>
        <w:autoSpaceDN w:val="0"/>
        <w:adjustRightInd w:val="0"/>
        <w:jc w:val="both"/>
        <w:rPr>
          <w:rFonts w:ascii="Garamond" w:hAnsi="Garamond" w:cs="Calibri,Bold"/>
          <w:b/>
          <w:bCs/>
        </w:rPr>
      </w:pPr>
    </w:p>
    <w:p w:rsidR="00B75F80" w:rsidRPr="001570BF" w:rsidRDefault="00B75F80" w:rsidP="00B75F80">
      <w:pPr>
        <w:pStyle w:val="Corpodeltesto31"/>
        <w:numPr>
          <w:ilvl w:val="0"/>
          <w:numId w:val="9"/>
        </w:numPr>
        <w:tabs>
          <w:tab w:val="left" w:pos="284"/>
        </w:tabs>
        <w:snapToGrid w:val="0"/>
        <w:spacing w:after="0"/>
        <w:ind w:left="0" w:firstLine="0"/>
        <w:jc w:val="both"/>
        <w:rPr>
          <w:rFonts w:ascii="Garamond" w:eastAsia="Calibri" w:hAnsi="Garamond"/>
          <w:b/>
          <w:sz w:val="24"/>
          <w:szCs w:val="24"/>
          <w:lang w:val="it-IT" w:eastAsia="en-US"/>
        </w:rPr>
      </w:pPr>
      <w:r w:rsidRPr="001570BF">
        <w:rPr>
          <w:rFonts w:ascii="Garamond" w:eastAsia="Calibri" w:hAnsi="Garamond"/>
          <w:b/>
          <w:sz w:val="24"/>
          <w:szCs w:val="24"/>
          <w:lang w:val="it-IT" w:eastAsia="en-US"/>
        </w:rPr>
        <w:t>Modulo C-Comunicare la biodiversità</w:t>
      </w:r>
    </w:p>
    <w:p w:rsidR="0081735F" w:rsidRPr="001570BF" w:rsidRDefault="0081735F" w:rsidP="0081735F">
      <w:pPr>
        <w:pStyle w:val="Corpodeltesto31"/>
        <w:snapToGrid w:val="0"/>
        <w:spacing w:after="0"/>
        <w:ind w:left="720"/>
        <w:jc w:val="both"/>
        <w:rPr>
          <w:rFonts w:ascii="Garamond" w:eastAsia="Calibri" w:hAnsi="Garamond"/>
          <w:b/>
          <w:sz w:val="24"/>
          <w:szCs w:val="24"/>
          <w:lang w:val="it-IT" w:eastAsia="en-US"/>
        </w:rPr>
      </w:pPr>
    </w:p>
    <w:p w:rsidR="0081735F" w:rsidRPr="00B13B9B" w:rsidRDefault="0081735F" w:rsidP="00B13B9B">
      <w:pPr>
        <w:pStyle w:val="Corpodeltesto31"/>
        <w:snapToGrid w:val="0"/>
        <w:spacing w:after="0"/>
        <w:jc w:val="both"/>
        <w:rPr>
          <w:rFonts w:ascii="Garamond" w:eastAsia="Calibri" w:hAnsi="Garamond"/>
          <w:sz w:val="24"/>
          <w:szCs w:val="24"/>
          <w:lang w:val="it-IT" w:eastAsia="en-US"/>
        </w:rPr>
      </w:pPr>
      <w:r w:rsidRPr="00B13B9B">
        <w:rPr>
          <w:rFonts w:ascii="Garamond" w:eastAsia="Calibri" w:hAnsi="Garamond"/>
          <w:sz w:val="24"/>
          <w:szCs w:val="24"/>
          <w:lang w:val="it-IT" w:eastAsia="en-US"/>
        </w:rPr>
        <w:t>Insegnamenti:</w:t>
      </w:r>
    </w:p>
    <w:p w:rsidR="0081735F" w:rsidRPr="001570BF" w:rsidRDefault="0081735F" w:rsidP="0081735F">
      <w:pPr>
        <w:pStyle w:val="Corpodeltesto31"/>
        <w:snapToGrid w:val="0"/>
        <w:spacing w:after="0"/>
        <w:ind w:left="720"/>
        <w:jc w:val="both"/>
        <w:rPr>
          <w:rFonts w:ascii="Garamond" w:eastAsia="Calibri" w:hAnsi="Garamond"/>
          <w:b/>
          <w:sz w:val="24"/>
          <w:szCs w:val="24"/>
          <w:lang w:val="it-IT" w:eastAsia="en-US"/>
        </w:rPr>
      </w:pPr>
    </w:p>
    <w:p w:rsidR="00B75F80" w:rsidRPr="001570BF" w:rsidRDefault="00B75F80" w:rsidP="00B75F80">
      <w:pPr>
        <w:pStyle w:val="Corpodeltesto31"/>
        <w:numPr>
          <w:ilvl w:val="0"/>
          <w:numId w:val="9"/>
        </w:numPr>
        <w:snapToGrid w:val="0"/>
        <w:spacing w:after="0"/>
        <w:jc w:val="both"/>
        <w:rPr>
          <w:rFonts w:ascii="Garamond" w:eastAsia="Calibri" w:hAnsi="Garamond"/>
          <w:b/>
          <w:sz w:val="24"/>
          <w:szCs w:val="24"/>
          <w:lang w:val="it-IT" w:eastAsia="en-US"/>
        </w:rPr>
      </w:pPr>
      <w:r w:rsidRPr="001570BF">
        <w:rPr>
          <w:rFonts w:ascii="Garamond" w:eastAsia="Calibri" w:hAnsi="Garamond"/>
          <w:b/>
          <w:sz w:val="24"/>
          <w:szCs w:val="24"/>
          <w:lang w:val="it-IT" w:eastAsia="en-US"/>
        </w:rPr>
        <w:t>C.1 (H) Musei e musei diffusi per la conoscenza e la comunicazione dei patrimoni naturalistici</w:t>
      </w:r>
      <w:r w:rsidR="0081735F" w:rsidRPr="001570BF">
        <w:rPr>
          <w:rFonts w:ascii="Garamond" w:eastAsia="Calibri" w:hAnsi="Garamond"/>
          <w:b/>
          <w:sz w:val="24"/>
          <w:szCs w:val="24"/>
          <w:lang w:val="it-IT" w:eastAsia="en-US"/>
        </w:rPr>
        <w:t>;</w:t>
      </w:r>
    </w:p>
    <w:p w:rsidR="00B75F80" w:rsidRPr="001570BF" w:rsidRDefault="00B75F80" w:rsidP="00B75F80">
      <w:pPr>
        <w:pStyle w:val="Corpodeltesto31"/>
        <w:numPr>
          <w:ilvl w:val="0"/>
          <w:numId w:val="9"/>
        </w:numPr>
        <w:snapToGrid w:val="0"/>
        <w:spacing w:after="0"/>
        <w:jc w:val="both"/>
        <w:rPr>
          <w:rFonts w:ascii="Garamond" w:eastAsia="Calibri" w:hAnsi="Garamond"/>
          <w:b/>
          <w:sz w:val="24"/>
          <w:szCs w:val="24"/>
          <w:lang w:val="it-IT" w:eastAsia="en-US"/>
        </w:rPr>
      </w:pPr>
      <w:r w:rsidRPr="001570BF">
        <w:rPr>
          <w:rFonts w:ascii="Garamond" w:eastAsia="Calibri" w:hAnsi="Garamond"/>
          <w:b/>
          <w:sz w:val="24"/>
          <w:szCs w:val="24"/>
          <w:lang w:val="it-IT" w:eastAsia="en-US"/>
        </w:rPr>
        <w:t>C.2.1 (K) parte 1 Minacce alla biodiversità: il ruolo della gestione faunistica</w:t>
      </w:r>
      <w:r w:rsidR="0081735F" w:rsidRPr="001570BF">
        <w:rPr>
          <w:rFonts w:ascii="Garamond" w:eastAsia="Calibri" w:hAnsi="Garamond"/>
          <w:b/>
          <w:sz w:val="24"/>
          <w:szCs w:val="24"/>
          <w:lang w:val="it-IT" w:eastAsia="en-US"/>
        </w:rPr>
        <w:t>;</w:t>
      </w:r>
    </w:p>
    <w:p w:rsidR="00B75F80" w:rsidRPr="001570BF" w:rsidRDefault="00B75F80" w:rsidP="00B75F80">
      <w:pPr>
        <w:pStyle w:val="Corpodeltesto31"/>
        <w:numPr>
          <w:ilvl w:val="0"/>
          <w:numId w:val="9"/>
        </w:numPr>
        <w:snapToGrid w:val="0"/>
        <w:spacing w:after="0"/>
        <w:jc w:val="both"/>
        <w:rPr>
          <w:rFonts w:ascii="Garamond" w:eastAsia="Calibri" w:hAnsi="Garamond"/>
          <w:b/>
          <w:sz w:val="24"/>
          <w:szCs w:val="24"/>
          <w:lang w:val="it-IT" w:eastAsia="en-US"/>
        </w:rPr>
      </w:pPr>
      <w:r w:rsidRPr="001570BF">
        <w:rPr>
          <w:rFonts w:ascii="Garamond" w:eastAsia="Calibri" w:hAnsi="Garamond"/>
          <w:b/>
          <w:sz w:val="24"/>
          <w:szCs w:val="24"/>
          <w:lang w:val="it-IT" w:eastAsia="en-US"/>
        </w:rPr>
        <w:t>C.2.2 (K) parte 2 Minacce alla biodiversità: la crisi del Cervo nel Parco Nazionale dello Stelvio</w:t>
      </w:r>
      <w:r w:rsidR="0081735F" w:rsidRPr="001570BF">
        <w:rPr>
          <w:rFonts w:ascii="Garamond" w:eastAsia="Calibri" w:hAnsi="Garamond"/>
          <w:b/>
          <w:sz w:val="24"/>
          <w:szCs w:val="24"/>
          <w:lang w:val="it-IT" w:eastAsia="en-US"/>
        </w:rPr>
        <w:t>;</w:t>
      </w:r>
    </w:p>
    <w:p w:rsidR="0081735F" w:rsidRPr="001570BF" w:rsidRDefault="00B75F80" w:rsidP="00B75F80">
      <w:pPr>
        <w:pStyle w:val="Corpodeltesto31"/>
        <w:numPr>
          <w:ilvl w:val="0"/>
          <w:numId w:val="9"/>
        </w:numPr>
        <w:snapToGrid w:val="0"/>
        <w:spacing w:after="0"/>
        <w:jc w:val="both"/>
        <w:rPr>
          <w:rFonts w:ascii="Garamond" w:eastAsia="Calibri" w:hAnsi="Garamond"/>
          <w:b/>
          <w:sz w:val="24"/>
          <w:szCs w:val="24"/>
          <w:lang w:val="it-IT" w:eastAsia="en-US"/>
        </w:rPr>
      </w:pPr>
      <w:r w:rsidRPr="001570BF">
        <w:rPr>
          <w:rFonts w:ascii="Garamond" w:eastAsia="Calibri" w:hAnsi="Garamond"/>
          <w:b/>
          <w:sz w:val="24"/>
          <w:szCs w:val="24"/>
          <w:lang w:val="it-IT" w:eastAsia="en-US"/>
        </w:rPr>
        <w:t xml:space="preserve">C.4.1 (M) parte 1 Convivere con la </w:t>
      </w:r>
      <w:proofErr w:type="spellStart"/>
      <w:r w:rsidRPr="001570BF">
        <w:rPr>
          <w:rFonts w:ascii="Garamond" w:eastAsia="Calibri" w:hAnsi="Garamond"/>
          <w:b/>
          <w:sz w:val="24"/>
          <w:szCs w:val="24"/>
          <w:lang w:val="it-IT" w:eastAsia="en-US"/>
        </w:rPr>
        <w:t>wilderness</w:t>
      </w:r>
      <w:proofErr w:type="spellEnd"/>
      <w:r w:rsidRPr="001570BF">
        <w:rPr>
          <w:rFonts w:ascii="Garamond" w:eastAsia="Calibri" w:hAnsi="Garamond"/>
          <w:b/>
          <w:sz w:val="24"/>
          <w:szCs w:val="24"/>
          <w:lang w:val="it-IT" w:eastAsia="en-US"/>
        </w:rPr>
        <w:t>: la coabitazione con l’orso e gl</w:t>
      </w:r>
      <w:r w:rsidR="0081735F" w:rsidRPr="001570BF">
        <w:rPr>
          <w:rFonts w:ascii="Garamond" w:eastAsia="Calibri" w:hAnsi="Garamond"/>
          <w:b/>
          <w:sz w:val="24"/>
          <w:szCs w:val="24"/>
          <w:lang w:val="it-IT" w:eastAsia="en-US"/>
        </w:rPr>
        <w:t>i altri grandi carnivori alpini;</w:t>
      </w:r>
    </w:p>
    <w:p w:rsidR="00B75F80" w:rsidRPr="001570BF" w:rsidRDefault="00B75F80" w:rsidP="00B75F80">
      <w:pPr>
        <w:pStyle w:val="Corpodeltesto31"/>
        <w:numPr>
          <w:ilvl w:val="0"/>
          <w:numId w:val="9"/>
        </w:numPr>
        <w:snapToGrid w:val="0"/>
        <w:spacing w:after="0"/>
        <w:jc w:val="both"/>
        <w:rPr>
          <w:rFonts w:ascii="Garamond" w:eastAsia="Calibri" w:hAnsi="Garamond"/>
          <w:b/>
          <w:sz w:val="24"/>
          <w:szCs w:val="24"/>
          <w:lang w:val="it-IT" w:eastAsia="en-US"/>
        </w:rPr>
      </w:pPr>
      <w:r w:rsidRPr="001570BF">
        <w:rPr>
          <w:rFonts w:ascii="Garamond" w:eastAsia="Calibri" w:hAnsi="Garamond"/>
          <w:b/>
          <w:sz w:val="24"/>
          <w:szCs w:val="24"/>
          <w:lang w:val="it-IT" w:eastAsia="en-US"/>
        </w:rPr>
        <w:t>C.4.2 (M) parte 2 La sfida comunicativa della coabitazione con l’orso e gli</w:t>
      </w:r>
      <w:r w:rsidR="0081735F" w:rsidRPr="001570BF">
        <w:rPr>
          <w:rFonts w:ascii="Garamond" w:eastAsia="Calibri" w:hAnsi="Garamond"/>
          <w:b/>
          <w:sz w:val="24"/>
          <w:szCs w:val="24"/>
          <w:lang w:val="it-IT" w:eastAsia="en-US"/>
        </w:rPr>
        <w:t xml:space="preserve"> altri grandi carnivori alpini.</w:t>
      </w:r>
    </w:p>
    <w:p w:rsidR="00B75F80" w:rsidRPr="001570BF" w:rsidRDefault="00B75F80" w:rsidP="00B75F80">
      <w:pPr>
        <w:snapToGrid w:val="0"/>
        <w:jc w:val="both"/>
        <w:rPr>
          <w:rFonts w:ascii="Garamond" w:eastAsia="Calibri" w:hAnsi="Garamond"/>
          <w:b/>
          <w:lang w:eastAsia="en-US"/>
        </w:rPr>
      </w:pPr>
    </w:p>
    <w:p w:rsidR="00997267" w:rsidRPr="001570BF" w:rsidRDefault="0081735F" w:rsidP="00997267">
      <w:pPr>
        <w:pStyle w:val="Corpodeltesto31"/>
        <w:numPr>
          <w:ilvl w:val="0"/>
          <w:numId w:val="9"/>
        </w:numPr>
        <w:tabs>
          <w:tab w:val="left" w:pos="284"/>
        </w:tabs>
        <w:snapToGrid w:val="0"/>
        <w:spacing w:after="0"/>
        <w:ind w:left="0" w:firstLine="0"/>
        <w:jc w:val="both"/>
        <w:rPr>
          <w:rFonts w:ascii="Garamond" w:eastAsia="Calibri" w:hAnsi="Garamond"/>
          <w:b/>
          <w:sz w:val="24"/>
          <w:szCs w:val="24"/>
          <w:lang w:val="it-IT" w:eastAsia="en-US"/>
        </w:rPr>
      </w:pPr>
      <w:r w:rsidRPr="001570BF">
        <w:rPr>
          <w:rFonts w:ascii="Garamond" w:eastAsia="Calibri" w:hAnsi="Garamond"/>
          <w:b/>
          <w:sz w:val="24"/>
          <w:szCs w:val="24"/>
          <w:lang w:val="it-IT" w:eastAsia="en-US"/>
        </w:rPr>
        <w:t>M</w:t>
      </w:r>
      <w:r w:rsidR="00B75F80" w:rsidRPr="001570BF">
        <w:rPr>
          <w:rFonts w:ascii="Garamond" w:eastAsia="Calibri" w:hAnsi="Garamond"/>
          <w:b/>
          <w:sz w:val="24"/>
          <w:szCs w:val="24"/>
          <w:lang w:val="it-IT" w:eastAsia="en-US"/>
        </w:rPr>
        <w:t>odulo D-I linguaggi e il racconto della Natura</w:t>
      </w:r>
    </w:p>
    <w:p w:rsidR="00997267" w:rsidRPr="001570BF" w:rsidRDefault="00997267" w:rsidP="00997267">
      <w:pPr>
        <w:pStyle w:val="Corpodeltesto31"/>
        <w:tabs>
          <w:tab w:val="left" w:pos="284"/>
        </w:tabs>
        <w:snapToGrid w:val="0"/>
        <w:spacing w:after="0"/>
        <w:jc w:val="both"/>
        <w:rPr>
          <w:rFonts w:ascii="Garamond" w:eastAsia="Calibri" w:hAnsi="Garamond"/>
          <w:b/>
          <w:sz w:val="24"/>
          <w:szCs w:val="24"/>
          <w:lang w:val="it-IT" w:eastAsia="en-US"/>
        </w:rPr>
      </w:pPr>
    </w:p>
    <w:p w:rsidR="00997267" w:rsidRPr="00B13B9B" w:rsidRDefault="00997267" w:rsidP="00B13B9B">
      <w:pPr>
        <w:pStyle w:val="Corpodeltesto31"/>
        <w:snapToGrid w:val="0"/>
        <w:spacing w:after="0"/>
        <w:jc w:val="both"/>
        <w:rPr>
          <w:rFonts w:ascii="Garamond" w:eastAsia="Calibri" w:hAnsi="Garamond"/>
          <w:sz w:val="24"/>
          <w:szCs w:val="24"/>
          <w:lang w:val="it-IT" w:eastAsia="en-US"/>
        </w:rPr>
      </w:pPr>
      <w:r w:rsidRPr="00B13B9B">
        <w:rPr>
          <w:rFonts w:ascii="Garamond" w:eastAsia="Calibri" w:hAnsi="Garamond"/>
          <w:sz w:val="24"/>
          <w:szCs w:val="24"/>
          <w:lang w:val="it-IT" w:eastAsia="en-US"/>
        </w:rPr>
        <w:t>Insegnamenti:</w:t>
      </w:r>
    </w:p>
    <w:p w:rsidR="00997267" w:rsidRPr="001570BF" w:rsidRDefault="00997267" w:rsidP="00997267">
      <w:pPr>
        <w:pStyle w:val="Corpodeltesto31"/>
        <w:tabs>
          <w:tab w:val="left" w:pos="284"/>
        </w:tabs>
        <w:snapToGrid w:val="0"/>
        <w:spacing w:after="0"/>
        <w:jc w:val="both"/>
        <w:rPr>
          <w:rFonts w:ascii="Garamond" w:eastAsia="Calibri" w:hAnsi="Garamond"/>
          <w:b/>
          <w:sz w:val="24"/>
          <w:szCs w:val="24"/>
          <w:lang w:val="it-IT" w:eastAsia="en-US"/>
        </w:rPr>
      </w:pPr>
    </w:p>
    <w:p w:rsidR="00B75F80" w:rsidRPr="001570BF" w:rsidRDefault="00B75F80" w:rsidP="00997267">
      <w:pPr>
        <w:pStyle w:val="Corpodeltesto31"/>
        <w:numPr>
          <w:ilvl w:val="0"/>
          <w:numId w:val="9"/>
        </w:numPr>
        <w:snapToGrid w:val="0"/>
        <w:spacing w:after="0"/>
        <w:jc w:val="both"/>
        <w:rPr>
          <w:rFonts w:ascii="Garamond" w:eastAsia="Calibri" w:hAnsi="Garamond"/>
          <w:b/>
          <w:sz w:val="24"/>
          <w:szCs w:val="24"/>
          <w:lang w:val="it-IT" w:eastAsia="en-US"/>
        </w:rPr>
      </w:pPr>
      <w:r w:rsidRPr="001570BF">
        <w:rPr>
          <w:rFonts w:ascii="Garamond" w:eastAsia="Calibri" w:hAnsi="Garamond"/>
          <w:b/>
          <w:sz w:val="24"/>
          <w:szCs w:val="24"/>
          <w:lang w:val="it-IT" w:eastAsia="en-US"/>
        </w:rPr>
        <w:t xml:space="preserve">D.1 (E) Costruire un contenuto sulla natura: combinare </w:t>
      </w:r>
      <w:r w:rsidR="00997267" w:rsidRPr="001570BF">
        <w:rPr>
          <w:rFonts w:ascii="Garamond" w:eastAsia="Calibri" w:hAnsi="Garamond"/>
          <w:b/>
          <w:sz w:val="24"/>
          <w:szCs w:val="24"/>
          <w:lang w:val="it-IT" w:eastAsia="en-US"/>
        </w:rPr>
        <w:t>competenze e linguaggi diversi;</w:t>
      </w:r>
    </w:p>
    <w:p w:rsidR="00B75F80" w:rsidRPr="001570BF" w:rsidRDefault="00B75F80" w:rsidP="00997267">
      <w:pPr>
        <w:pStyle w:val="Corpodeltesto31"/>
        <w:numPr>
          <w:ilvl w:val="0"/>
          <w:numId w:val="9"/>
        </w:numPr>
        <w:snapToGrid w:val="0"/>
        <w:spacing w:after="0"/>
        <w:jc w:val="both"/>
        <w:rPr>
          <w:rFonts w:ascii="Garamond" w:eastAsia="Calibri" w:hAnsi="Garamond"/>
          <w:b/>
          <w:sz w:val="24"/>
          <w:szCs w:val="24"/>
          <w:lang w:val="it-IT" w:eastAsia="en-US"/>
        </w:rPr>
      </w:pPr>
      <w:r w:rsidRPr="001570BF">
        <w:rPr>
          <w:rFonts w:ascii="Garamond" w:eastAsia="Calibri" w:hAnsi="Garamond"/>
          <w:b/>
          <w:sz w:val="24"/>
          <w:szCs w:val="24"/>
          <w:lang w:val="it-IT" w:eastAsia="en-US"/>
        </w:rPr>
        <w:t>D.2 (F) I new media (web e social media) e l’ambiente: come gestire la fi</w:t>
      </w:r>
      <w:r w:rsidR="00997267" w:rsidRPr="001570BF">
        <w:rPr>
          <w:rFonts w:ascii="Garamond" w:eastAsia="Calibri" w:hAnsi="Garamond"/>
          <w:b/>
          <w:sz w:val="24"/>
          <w:szCs w:val="24"/>
          <w:lang w:val="it-IT" w:eastAsia="en-US"/>
        </w:rPr>
        <w:t>liera corta delle informazioni;</w:t>
      </w:r>
    </w:p>
    <w:p w:rsidR="00B75F80" w:rsidRPr="001570BF" w:rsidRDefault="00B75F80" w:rsidP="00997267">
      <w:pPr>
        <w:pStyle w:val="Corpodeltesto31"/>
        <w:numPr>
          <w:ilvl w:val="0"/>
          <w:numId w:val="9"/>
        </w:numPr>
        <w:snapToGrid w:val="0"/>
        <w:spacing w:after="0"/>
        <w:jc w:val="both"/>
        <w:rPr>
          <w:rFonts w:ascii="Garamond" w:eastAsia="Calibri" w:hAnsi="Garamond"/>
          <w:b/>
          <w:sz w:val="24"/>
          <w:szCs w:val="24"/>
          <w:lang w:val="it-IT" w:eastAsia="en-US"/>
        </w:rPr>
      </w:pPr>
      <w:r w:rsidRPr="001570BF">
        <w:rPr>
          <w:rFonts w:ascii="Garamond" w:eastAsia="Calibri" w:hAnsi="Garamond"/>
          <w:b/>
          <w:sz w:val="24"/>
          <w:szCs w:val="24"/>
          <w:lang w:val="it-IT" w:eastAsia="en-US"/>
        </w:rPr>
        <w:t>D.3 (I) Linguaggi visivi per raccontare la natura: il video</w:t>
      </w:r>
      <w:r w:rsidR="00997267" w:rsidRPr="001570BF">
        <w:rPr>
          <w:rFonts w:ascii="Garamond" w:eastAsia="Calibri" w:hAnsi="Garamond"/>
          <w:b/>
          <w:sz w:val="24"/>
          <w:szCs w:val="24"/>
          <w:lang w:val="it-IT" w:eastAsia="en-US"/>
        </w:rPr>
        <w:t>;</w:t>
      </w:r>
    </w:p>
    <w:p w:rsidR="00B75F80" w:rsidRPr="001570BF" w:rsidRDefault="00B75F80" w:rsidP="00997267">
      <w:pPr>
        <w:pStyle w:val="Corpodeltesto31"/>
        <w:numPr>
          <w:ilvl w:val="0"/>
          <w:numId w:val="9"/>
        </w:numPr>
        <w:snapToGrid w:val="0"/>
        <w:spacing w:after="0"/>
        <w:jc w:val="both"/>
        <w:rPr>
          <w:rFonts w:ascii="Garamond" w:eastAsia="Calibri" w:hAnsi="Garamond"/>
          <w:b/>
          <w:sz w:val="24"/>
          <w:szCs w:val="24"/>
          <w:lang w:val="it-IT" w:eastAsia="en-US"/>
        </w:rPr>
      </w:pPr>
      <w:r w:rsidRPr="001570BF">
        <w:rPr>
          <w:rFonts w:ascii="Garamond" w:eastAsia="Calibri" w:hAnsi="Garamond"/>
          <w:b/>
          <w:sz w:val="24"/>
          <w:szCs w:val="24"/>
          <w:lang w:val="it-IT" w:eastAsia="en-US"/>
        </w:rPr>
        <w:t>D.4 (J) Linguaggi visivi per raccontare la natura: la fotografia e la composizione delle immagini</w:t>
      </w:r>
      <w:r w:rsidR="00997267" w:rsidRPr="001570BF">
        <w:rPr>
          <w:rFonts w:ascii="Garamond" w:eastAsia="Calibri" w:hAnsi="Garamond"/>
          <w:b/>
          <w:sz w:val="24"/>
          <w:szCs w:val="24"/>
          <w:lang w:val="it-IT" w:eastAsia="en-US"/>
        </w:rPr>
        <w:t>.</w:t>
      </w:r>
    </w:p>
    <w:p w:rsidR="00B75F80" w:rsidRPr="001570BF" w:rsidRDefault="00B75F80" w:rsidP="00997267">
      <w:pPr>
        <w:pStyle w:val="Corpodeltesto31"/>
        <w:snapToGrid w:val="0"/>
        <w:spacing w:after="0"/>
        <w:ind w:left="720"/>
        <w:jc w:val="both"/>
        <w:rPr>
          <w:rFonts w:ascii="Garamond" w:eastAsia="Calibri" w:hAnsi="Garamond"/>
          <w:b/>
          <w:sz w:val="24"/>
          <w:szCs w:val="24"/>
          <w:lang w:val="it-IT" w:eastAsia="en-US"/>
        </w:rPr>
      </w:pPr>
    </w:p>
    <w:p w:rsidR="00997267" w:rsidRPr="001570BF" w:rsidRDefault="00997267" w:rsidP="00997267">
      <w:pPr>
        <w:numPr>
          <w:ilvl w:val="0"/>
          <w:numId w:val="9"/>
        </w:numPr>
        <w:snapToGrid w:val="0"/>
        <w:ind w:left="284" w:hanging="284"/>
        <w:jc w:val="both"/>
        <w:rPr>
          <w:rFonts w:ascii="Garamond" w:eastAsia="Calibri" w:hAnsi="Garamond"/>
          <w:b/>
          <w:lang w:eastAsia="en-US"/>
        </w:rPr>
      </w:pPr>
      <w:r w:rsidRPr="001570BF">
        <w:rPr>
          <w:rFonts w:ascii="Garamond" w:eastAsia="Calibri" w:hAnsi="Garamond"/>
          <w:b/>
          <w:lang w:eastAsia="en-US"/>
        </w:rPr>
        <w:t>M</w:t>
      </w:r>
      <w:r w:rsidR="00B75F80" w:rsidRPr="001570BF">
        <w:rPr>
          <w:rFonts w:ascii="Garamond" w:eastAsia="Calibri" w:hAnsi="Garamond"/>
          <w:b/>
          <w:lang w:eastAsia="en-US"/>
        </w:rPr>
        <w:t>odulo E-Strumenti per la comunicazione e l’educazione ambientale</w:t>
      </w:r>
    </w:p>
    <w:p w:rsidR="00997267" w:rsidRPr="001570BF" w:rsidRDefault="00997267" w:rsidP="00997267">
      <w:pPr>
        <w:snapToGrid w:val="0"/>
        <w:jc w:val="both"/>
        <w:rPr>
          <w:rFonts w:ascii="Garamond" w:eastAsia="Calibri" w:hAnsi="Garamond"/>
          <w:b/>
          <w:lang w:eastAsia="en-US"/>
        </w:rPr>
      </w:pPr>
    </w:p>
    <w:p w:rsidR="00997267" w:rsidRPr="00B13B9B" w:rsidRDefault="00997267" w:rsidP="00B13B9B">
      <w:pPr>
        <w:pStyle w:val="Corpodeltesto31"/>
        <w:snapToGrid w:val="0"/>
        <w:spacing w:after="0"/>
        <w:jc w:val="both"/>
        <w:rPr>
          <w:rFonts w:ascii="Garamond" w:eastAsia="Calibri" w:hAnsi="Garamond"/>
          <w:sz w:val="24"/>
          <w:szCs w:val="24"/>
          <w:lang w:val="it-IT" w:eastAsia="en-US"/>
        </w:rPr>
      </w:pPr>
      <w:r w:rsidRPr="00B13B9B">
        <w:rPr>
          <w:rFonts w:ascii="Garamond" w:eastAsia="Calibri" w:hAnsi="Garamond"/>
          <w:sz w:val="24"/>
          <w:szCs w:val="24"/>
          <w:lang w:val="it-IT" w:eastAsia="en-US"/>
        </w:rPr>
        <w:t>Insegnamenti:</w:t>
      </w:r>
    </w:p>
    <w:p w:rsidR="00997267" w:rsidRPr="001570BF" w:rsidRDefault="00997267" w:rsidP="00997267">
      <w:pPr>
        <w:snapToGrid w:val="0"/>
        <w:jc w:val="both"/>
        <w:rPr>
          <w:rFonts w:ascii="Garamond" w:eastAsia="Calibri" w:hAnsi="Garamond"/>
          <w:b/>
          <w:lang w:eastAsia="en-US"/>
        </w:rPr>
      </w:pPr>
    </w:p>
    <w:p w:rsidR="00B75F80" w:rsidRPr="001570BF" w:rsidRDefault="00B75F80" w:rsidP="00997267">
      <w:pPr>
        <w:numPr>
          <w:ilvl w:val="0"/>
          <w:numId w:val="9"/>
        </w:numPr>
        <w:snapToGrid w:val="0"/>
        <w:jc w:val="both"/>
        <w:rPr>
          <w:rFonts w:ascii="Garamond" w:eastAsia="Calibri" w:hAnsi="Garamond"/>
          <w:b/>
          <w:lang w:eastAsia="en-US"/>
        </w:rPr>
      </w:pPr>
      <w:r w:rsidRPr="001570BF">
        <w:rPr>
          <w:rFonts w:ascii="Garamond" w:eastAsia="Calibri" w:hAnsi="Garamond"/>
          <w:b/>
          <w:lang w:eastAsia="en-US"/>
        </w:rPr>
        <w:t>E.1 (</w:t>
      </w:r>
      <w:proofErr w:type="gramStart"/>
      <w:r w:rsidRPr="001570BF">
        <w:rPr>
          <w:rFonts w:ascii="Garamond" w:eastAsia="Calibri" w:hAnsi="Garamond"/>
          <w:b/>
          <w:lang w:eastAsia="en-US"/>
        </w:rPr>
        <w:t>C )</w:t>
      </w:r>
      <w:proofErr w:type="gramEnd"/>
      <w:r w:rsidRPr="001570BF">
        <w:rPr>
          <w:rFonts w:ascii="Garamond" w:eastAsia="Calibri" w:hAnsi="Garamond"/>
          <w:b/>
          <w:lang w:eastAsia="en-US"/>
        </w:rPr>
        <w:t xml:space="preserve"> Nuovi strumen</w:t>
      </w:r>
      <w:r w:rsidR="00997267" w:rsidRPr="001570BF">
        <w:rPr>
          <w:rFonts w:ascii="Garamond" w:eastAsia="Calibri" w:hAnsi="Garamond"/>
          <w:b/>
          <w:lang w:eastAsia="en-US"/>
        </w:rPr>
        <w:t>ti per l’educazione ambientale;</w:t>
      </w:r>
    </w:p>
    <w:p w:rsidR="00B75F80" w:rsidRPr="001570BF" w:rsidRDefault="00B75F80" w:rsidP="00997267">
      <w:pPr>
        <w:numPr>
          <w:ilvl w:val="0"/>
          <w:numId w:val="9"/>
        </w:numPr>
        <w:snapToGrid w:val="0"/>
        <w:jc w:val="both"/>
        <w:rPr>
          <w:rFonts w:ascii="Garamond" w:eastAsia="Calibri" w:hAnsi="Garamond"/>
          <w:b/>
          <w:lang w:eastAsia="en-US"/>
        </w:rPr>
      </w:pPr>
      <w:r w:rsidRPr="001570BF">
        <w:rPr>
          <w:rFonts w:ascii="Garamond" w:eastAsia="Calibri" w:hAnsi="Garamond"/>
          <w:b/>
          <w:lang w:eastAsia="en-US"/>
        </w:rPr>
        <w:t>E.2 (G) Edito</w:t>
      </w:r>
      <w:r w:rsidR="00997267" w:rsidRPr="001570BF">
        <w:rPr>
          <w:rFonts w:ascii="Garamond" w:eastAsia="Calibri" w:hAnsi="Garamond"/>
          <w:b/>
          <w:lang w:eastAsia="en-US"/>
        </w:rPr>
        <w:t>ria per l’ambiente e la natura;</w:t>
      </w:r>
    </w:p>
    <w:p w:rsidR="00B75F80" w:rsidRPr="001570BF" w:rsidRDefault="00B75F80" w:rsidP="00997267">
      <w:pPr>
        <w:numPr>
          <w:ilvl w:val="0"/>
          <w:numId w:val="9"/>
        </w:numPr>
        <w:snapToGrid w:val="0"/>
        <w:jc w:val="both"/>
        <w:rPr>
          <w:rFonts w:ascii="Garamond" w:eastAsia="Calibri" w:hAnsi="Garamond"/>
          <w:b/>
          <w:lang w:eastAsia="en-US"/>
        </w:rPr>
      </w:pPr>
      <w:r w:rsidRPr="001570BF">
        <w:rPr>
          <w:rFonts w:ascii="Garamond" w:eastAsia="Calibri" w:hAnsi="Garamond"/>
          <w:b/>
          <w:lang w:eastAsia="en-US"/>
        </w:rPr>
        <w:t>E.3.1 (D) parte 1 Il racconto della natura sulla carta stampata</w:t>
      </w:r>
      <w:r w:rsidR="00997267" w:rsidRPr="001570BF">
        <w:rPr>
          <w:rFonts w:ascii="Garamond" w:eastAsia="Calibri" w:hAnsi="Garamond"/>
          <w:b/>
          <w:lang w:eastAsia="en-US"/>
        </w:rPr>
        <w:t>;</w:t>
      </w:r>
    </w:p>
    <w:p w:rsidR="00B75F80" w:rsidRPr="001570BF" w:rsidRDefault="00B75F80" w:rsidP="00997267">
      <w:pPr>
        <w:numPr>
          <w:ilvl w:val="0"/>
          <w:numId w:val="9"/>
        </w:numPr>
        <w:snapToGrid w:val="0"/>
        <w:jc w:val="both"/>
        <w:rPr>
          <w:rFonts w:ascii="Garamond" w:eastAsia="Calibri" w:hAnsi="Garamond"/>
          <w:b/>
          <w:lang w:eastAsia="en-US"/>
        </w:rPr>
      </w:pPr>
      <w:r w:rsidRPr="001570BF">
        <w:rPr>
          <w:rFonts w:ascii="Garamond" w:eastAsia="Calibri" w:hAnsi="Garamond"/>
          <w:b/>
          <w:lang w:eastAsia="en-US"/>
        </w:rPr>
        <w:lastRenderedPageBreak/>
        <w:t>E.3.2 (D) parte 2 La narrazione della natura nei quotidiani</w:t>
      </w:r>
      <w:r w:rsidR="00997267" w:rsidRPr="001570BF">
        <w:rPr>
          <w:rFonts w:ascii="Garamond" w:eastAsia="Calibri" w:hAnsi="Garamond"/>
          <w:b/>
          <w:lang w:eastAsia="en-US"/>
        </w:rPr>
        <w:t>;</w:t>
      </w:r>
    </w:p>
    <w:p w:rsidR="00B75F80" w:rsidRPr="001570BF" w:rsidRDefault="00B75F80" w:rsidP="00997267">
      <w:pPr>
        <w:numPr>
          <w:ilvl w:val="0"/>
          <w:numId w:val="9"/>
        </w:numPr>
        <w:snapToGrid w:val="0"/>
        <w:jc w:val="both"/>
        <w:rPr>
          <w:rFonts w:ascii="Garamond" w:eastAsia="Calibri" w:hAnsi="Garamond"/>
          <w:b/>
          <w:lang w:eastAsia="en-US"/>
        </w:rPr>
      </w:pPr>
      <w:r w:rsidRPr="001570BF">
        <w:rPr>
          <w:rFonts w:ascii="Garamond" w:eastAsia="Calibri" w:hAnsi="Garamond"/>
          <w:b/>
          <w:lang w:eastAsia="en-US"/>
        </w:rPr>
        <w:t>E.4 (N) La comunicazione dei rischi ambientali</w:t>
      </w:r>
      <w:r w:rsidR="00997267" w:rsidRPr="001570BF">
        <w:rPr>
          <w:rFonts w:ascii="Garamond" w:eastAsia="Calibri" w:hAnsi="Garamond"/>
          <w:b/>
          <w:lang w:eastAsia="en-US"/>
        </w:rPr>
        <w:t>.</w:t>
      </w:r>
    </w:p>
    <w:p w:rsidR="00B75F80" w:rsidRPr="001570BF" w:rsidRDefault="00B75F80" w:rsidP="00B75F80">
      <w:pPr>
        <w:snapToGrid w:val="0"/>
        <w:jc w:val="both"/>
        <w:rPr>
          <w:rFonts w:ascii="Garamond" w:hAnsi="Garamond" w:cs="Garamond"/>
        </w:rPr>
      </w:pPr>
    </w:p>
    <w:p w:rsidR="00997267" w:rsidRPr="001570BF" w:rsidRDefault="00997267" w:rsidP="00997267">
      <w:pPr>
        <w:numPr>
          <w:ilvl w:val="0"/>
          <w:numId w:val="9"/>
        </w:numPr>
        <w:snapToGrid w:val="0"/>
        <w:ind w:left="284" w:hanging="284"/>
        <w:jc w:val="both"/>
        <w:rPr>
          <w:rFonts w:ascii="Garamond" w:eastAsia="Calibri" w:hAnsi="Garamond"/>
          <w:b/>
          <w:lang w:eastAsia="en-US"/>
        </w:rPr>
      </w:pPr>
      <w:r w:rsidRPr="001570BF">
        <w:rPr>
          <w:rFonts w:ascii="Garamond" w:eastAsia="Calibri" w:hAnsi="Garamond"/>
          <w:b/>
          <w:lang w:eastAsia="en-US"/>
        </w:rPr>
        <w:t>M</w:t>
      </w:r>
      <w:r w:rsidR="00B75F80" w:rsidRPr="001570BF">
        <w:rPr>
          <w:rFonts w:ascii="Garamond" w:eastAsia="Calibri" w:hAnsi="Garamond"/>
          <w:b/>
          <w:lang w:eastAsia="en-US"/>
        </w:rPr>
        <w:t>odulo F-Strategie di comunicazione e processi partecipativi</w:t>
      </w:r>
    </w:p>
    <w:p w:rsidR="00997267" w:rsidRPr="001570BF" w:rsidRDefault="00997267" w:rsidP="00997267">
      <w:pPr>
        <w:snapToGrid w:val="0"/>
        <w:ind w:left="284"/>
        <w:jc w:val="both"/>
        <w:rPr>
          <w:rFonts w:ascii="Garamond" w:eastAsia="Calibri" w:hAnsi="Garamond"/>
          <w:b/>
          <w:lang w:eastAsia="en-US"/>
        </w:rPr>
      </w:pPr>
    </w:p>
    <w:p w:rsidR="00997267" w:rsidRPr="00B13B9B" w:rsidRDefault="00997267" w:rsidP="00B13B9B">
      <w:pPr>
        <w:pStyle w:val="Corpodeltesto31"/>
        <w:snapToGrid w:val="0"/>
        <w:spacing w:after="0"/>
        <w:jc w:val="both"/>
        <w:rPr>
          <w:rFonts w:ascii="Garamond" w:eastAsia="Calibri" w:hAnsi="Garamond"/>
          <w:sz w:val="24"/>
          <w:szCs w:val="24"/>
          <w:lang w:val="it-IT" w:eastAsia="en-US"/>
        </w:rPr>
      </w:pPr>
      <w:r w:rsidRPr="00B13B9B">
        <w:rPr>
          <w:rFonts w:ascii="Garamond" w:eastAsia="Calibri" w:hAnsi="Garamond"/>
          <w:sz w:val="24"/>
          <w:szCs w:val="24"/>
          <w:lang w:val="it-IT" w:eastAsia="en-US"/>
        </w:rPr>
        <w:t>Insegnamenti:</w:t>
      </w:r>
    </w:p>
    <w:p w:rsidR="00997267" w:rsidRPr="001570BF" w:rsidRDefault="00997267" w:rsidP="00997267">
      <w:pPr>
        <w:snapToGrid w:val="0"/>
        <w:ind w:left="720"/>
        <w:jc w:val="both"/>
        <w:rPr>
          <w:rFonts w:ascii="Garamond" w:eastAsia="Calibri" w:hAnsi="Garamond"/>
          <w:b/>
          <w:lang w:eastAsia="en-US"/>
        </w:rPr>
      </w:pPr>
    </w:p>
    <w:p w:rsidR="00B75F80" w:rsidRPr="001570BF" w:rsidRDefault="00B75F80" w:rsidP="00AC409A">
      <w:pPr>
        <w:numPr>
          <w:ilvl w:val="0"/>
          <w:numId w:val="9"/>
        </w:numPr>
        <w:snapToGrid w:val="0"/>
        <w:jc w:val="both"/>
        <w:rPr>
          <w:rFonts w:ascii="Garamond" w:eastAsia="Calibri" w:hAnsi="Garamond"/>
          <w:b/>
          <w:lang w:eastAsia="en-US"/>
        </w:rPr>
      </w:pPr>
      <w:r w:rsidRPr="001570BF">
        <w:rPr>
          <w:rFonts w:ascii="Garamond" w:eastAsia="Calibri" w:hAnsi="Garamond"/>
          <w:b/>
          <w:lang w:eastAsia="en-US"/>
        </w:rPr>
        <w:t>F.1.1 (R) La Natura in Rete: i processi partecipativi, quando servono e come si utilizzano nella conservazione, gestione e valorizzazione del territorio. La Citizen Science</w:t>
      </w:r>
      <w:r w:rsidR="00AC409A" w:rsidRPr="001570BF">
        <w:rPr>
          <w:rFonts w:ascii="Garamond" w:eastAsia="Calibri" w:hAnsi="Garamond"/>
          <w:b/>
          <w:lang w:eastAsia="en-US"/>
        </w:rPr>
        <w:t>;</w:t>
      </w:r>
    </w:p>
    <w:p w:rsidR="00B75F80" w:rsidRPr="001570BF" w:rsidRDefault="00B75F80" w:rsidP="00AC409A">
      <w:pPr>
        <w:numPr>
          <w:ilvl w:val="0"/>
          <w:numId w:val="9"/>
        </w:numPr>
        <w:snapToGrid w:val="0"/>
        <w:jc w:val="both"/>
        <w:rPr>
          <w:rFonts w:ascii="Garamond" w:eastAsia="Calibri" w:hAnsi="Garamond"/>
          <w:b/>
          <w:lang w:eastAsia="en-US"/>
        </w:rPr>
      </w:pPr>
      <w:r w:rsidRPr="001570BF">
        <w:rPr>
          <w:rFonts w:ascii="Garamond" w:eastAsia="Calibri" w:hAnsi="Garamond"/>
          <w:b/>
          <w:lang w:eastAsia="en-US"/>
        </w:rPr>
        <w:t>F.1.2 (R) La Natura in Rete: i processi partecipativi, quando servono e come si utilizzano nella conservazione, gestione e valorizzazione del territorio. I Processi partecipativi</w:t>
      </w:r>
      <w:r w:rsidR="00AC409A" w:rsidRPr="001570BF">
        <w:rPr>
          <w:rFonts w:ascii="Garamond" w:eastAsia="Calibri" w:hAnsi="Garamond"/>
          <w:b/>
          <w:lang w:eastAsia="en-US"/>
        </w:rPr>
        <w:t>;</w:t>
      </w:r>
    </w:p>
    <w:p w:rsidR="00B75F80" w:rsidRPr="001570BF" w:rsidRDefault="00B75F80" w:rsidP="00AC409A">
      <w:pPr>
        <w:numPr>
          <w:ilvl w:val="0"/>
          <w:numId w:val="9"/>
        </w:numPr>
        <w:snapToGrid w:val="0"/>
        <w:jc w:val="both"/>
        <w:rPr>
          <w:rFonts w:ascii="Garamond" w:eastAsia="Calibri" w:hAnsi="Garamond"/>
          <w:b/>
          <w:lang w:eastAsia="en-US"/>
        </w:rPr>
      </w:pPr>
      <w:r w:rsidRPr="001570BF">
        <w:rPr>
          <w:rFonts w:ascii="Garamond" w:eastAsia="Calibri" w:hAnsi="Garamond"/>
          <w:b/>
          <w:lang w:eastAsia="en-US"/>
        </w:rPr>
        <w:t xml:space="preserve">F.1.3 (R) La Natura in Rete: i processi partecipativi, quando servono e come si utilizzano nella conservazione, gestione e valorizzazione del territorio. </w:t>
      </w:r>
      <w:proofErr w:type="spellStart"/>
      <w:r w:rsidRPr="001570BF">
        <w:rPr>
          <w:rFonts w:ascii="Garamond" w:eastAsia="Calibri" w:hAnsi="Garamond"/>
          <w:b/>
          <w:lang w:eastAsia="en-US"/>
        </w:rPr>
        <w:t>Conservaione</w:t>
      </w:r>
      <w:proofErr w:type="spellEnd"/>
      <w:r w:rsidRPr="001570BF">
        <w:rPr>
          <w:rFonts w:ascii="Garamond" w:eastAsia="Calibri" w:hAnsi="Garamond"/>
          <w:b/>
          <w:lang w:eastAsia="en-US"/>
        </w:rPr>
        <w:t xml:space="preserve"> e gestione della biodiversità</w:t>
      </w:r>
      <w:r w:rsidR="00AC409A" w:rsidRPr="001570BF">
        <w:rPr>
          <w:rFonts w:ascii="Garamond" w:eastAsia="Calibri" w:hAnsi="Garamond"/>
          <w:b/>
          <w:lang w:eastAsia="en-US"/>
        </w:rPr>
        <w:t>;</w:t>
      </w:r>
    </w:p>
    <w:p w:rsidR="00B75F80" w:rsidRPr="001570BF" w:rsidRDefault="00B75F80" w:rsidP="00AC409A">
      <w:pPr>
        <w:numPr>
          <w:ilvl w:val="0"/>
          <w:numId w:val="9"/>
        </w:numPr>
        <w:snapToGrid w:val="0"/>
        <w:jc w:val="both"/>
        <w:rPr>
          <w:rFonts w:ascii="Garamond" w:eastAsia="Calibri" w:hAnsi="Garamond"/>
          <w:b/>
          <w:lang w:eastAsia="en-US"/>
        </w:rPr>
      </w:pPr>
      <w:r w:rsidRPr="001570BF">
        <w:rPr>
          <w:rFonts w:ascii="Garamond" w:eastAsia="Calibri" w:hAnsi="Garamond"/>
          <w:b/>
          <w:lang w:eastAsia="en-US"/>
        </w:rPr>
        <w:t>F.2 (O) Strategie di comunicazione dell’associazionismo ambientale</w:t>
      </w:r>
      <w:r w:rsidR="00AC409A" w:rsidRPr="001570BF">
        <w:rPr>
          <w:rFonts w:ascii="Garamond" w:eastAsia="Calibri" w:hAnsi="Garamond"/>
          <w:b/>
          <w:lang w:eastAsia="en-US"/>
        </w:rPr>
        <w:t>;</w:t>
      </w:r>
    </w:p>
    <w:p w:rsidR="00B75F80" w:rsidRPr="001570BF" w:rsidRDefault="00B75F80" w:rsidP="00AC409A">
      <w:pPr>
        <w:numPr>
          <w:ilvl w:val="0"/>
          <w:numId w:val="9"/>
        </w:numPr>
        <w:snapToGrid w:val="0"/>
        <w:jc w:val="both"/>
        <w:rPr>
          <w:rFonts w:ascii="Garamond" w:eastAsia="Calibri" w:hAnsi="Garamond"/>
          <w:b/>
          <w:lang w:eastAsia="en-US"/>
        </w:rPr>
      </w:pPr>
      <w:r w:rsidRPr="001570BF">
        <w:rPr>
          <w:rFonts w:ascii="Garamond" w:eastAsia="Calibri" w:hAnsi="Garamond"/>
          <w:b/>
          <w:lang w:eastAsia="en-US"/>
        </w:rPr>
        <w:t>F.3 (P) Agricoltura e territorio: la comunicazione degli impatti e dei benefici della produzione agroalimentare</w:t>
      </w:r>
      <w:r w:rsidR="00AC409A" w:rsidRPr="001570BF">
        <w:rPr>
          <w:rFonts w:ascii="Garamond" w:eastAsia="Calibri" w:hAnsi="Garamond"/>
          <w:b/>
          <w:lang w:eastAsia="en-US"/>
        </w:rPr>
        <w:t>;</w:t>
      </w:r>
    </w:p>
    <w:p w:rsidR="00B75F80" w:rsidRPr="001570BF" w:rsidRDefault="00B75F80" w:rsidP="00AC409A">
      <w:pPr>
        <w:numPr>
          <w:ilvl w:val="0"/>
          <w:numId w:val="9"/>
        </w:numPr>
        <w:snapToGrid w:val="0"/>
        <w:jc w:val="both"/>
        <w:rPr>
          <w:rFonts w:ascii="Garamond" w:eastAsia="Calibri" w:hAnsi="Garamond"/>
          <w:b/>
          <w:lang w:eastAsia="en-US"/>
        </w:rPr>
      </w:pPr>
      <w:r w:rsidRPr="001570BF">
        <w:rPr>
          <w:rFonts w:ascii="Garamond" w:eastAsia="Calibri" w:hAnsi="Garamond"/>
          <w:b/>
          <w:lang w:eastAsia="en-US"/>
        </w:rPr>
        <w:t>F.4 (Q) Ma</w:t>
      </w:r>
      <w:r w:rsidR="00AC409A" w:rsidRPr="001570BF">
        <w:rPr>
          <w:rFonts w:ascii="Garamond" w:eastAsia="Calibri" w:hAnsi="Garamond"/>
          <w:b/>
          <w:lang w:eastAsia="en-US"/>
        </w:rPr>
        <w:t>rketing delle risorse naturali.</w:t>
      </w:r>
    </w:p>
    <w:p w:rsidR="00B75F80" w:rsidRPr="001570BF" w:rsidRDefault="00B75F80" w:rsidP="00B75F80">
      <w:pPr>
        <w:autoSpaceDE w:val="0"/>
        <w:autoSpaceDN w:val="0"/>
        <w:adjustRightInd w:val="0"/>
        <w:jc w:val="both"/>
        <w:rPr>
          <w:rFonts w:ascii="Garamond" w:hAnsi="Garamond" w:cs="Calibri,Bold"/>
          <w:bCs/>
        </w:rPr>
      </w:pPr>
    </w:p>
    <w:p w:rsidR="00842C46" w:rsidRPr="001570BF" w:rsidRDefault="009D4ACB" w:rsidP="00B75F80">
      <w:pPr>
        <w:autoSpaceDE w:val="0"/>
        <w:autoSpaceDN w:val="0"/>
        <w:adjustRightInd w:val="0"/>
        <w:ind w:right="-2" w:firstLine="1"/>
        <w:jc w:val="both"/>
        <w:rPr>
          <w:rFonts w:ascii="Garamond" w:hAnsi="Garamond" w:cs="Verdana"/>
        </w:rPr>
      </w:pPr>
      <w:r w:rsidRPr="001570BF">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NON SUSSISTONO CAUSE LIMITATIVE DELLA CAPACITA’ DEL SOTTOSCRITTO </w:t>
            </w:r>
            <w:r>
              <w:rPr>
                <w:rFonts w:ascii="Garamond" w:hAnsi="Garamond" w:cs="Verdana"/>
              </w:rPr>
              <w:lastRenderedPageBreak/>
              <w:t>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 xml:space="preserve">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w:t>
      </w:r>
      <w:proofErr w:type="spellStart"/>
      <w:r>
        <w:rPr>
          <w:rFonts w:ascii="Garamond" w:hAnsi="Garamond" w:cs="TimesNewRomanPSMT"/>
          <w:sz w:val="22"/>
          <w:szCs w:val="22"/>
        </w:rPr>
        <w:t>Lgs</w:t>
      </w:r>
      <w:proofErr w:type="spellEnd"/>
      <w:r>
        <w:rPr>
          <w:rFonts w:ascii="Garamond" w:hAnsi="Garamond" w:cs="TimesNewRomanPSMT"/>
          <w:sz w:val="22"/>
          <w:szCs w:val="22"/>
        </w:rPr>
        <w:t>.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89" w:rsidRDefault="00541E89">
      <w:r>
        <w:separator/>
      </w:r>
    </w:p>
  </w:endnote>
  <w:endnote w:type="continuationSeparator" w:id="0">
    <w:p w:rsidR="00541E89" w:rsidRDefault="0054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89" w:rsidRDefault="00541E89">
      <w:r>
        <w:separator/>
      </w:r>
    </w:p>
  </w:footnote>
  <w:footnote w:type="continuationSeparator" w:id="0">
    <w:p w:rsidR="00541E89" w:rsidRDefault="0054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EC4609"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18681390"/>
    <w:multiLevelType w:val="hybridMultilevel"/>
    <w:tmpl w:val="83084D62"/>
    <w:lvl w:ilvl="0" w:tplc="368ABF7A">
      <w:start w:val="2"/>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6E680F"/>
    <w:multiLevelType w:val="hybridMultilevel"/>
    <w:tmpl w:val="9AA41D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A37F5A"/>
    <w:multiLevelType w:val="hybridMultilevel"/>
    <w:tmpl w:val="FA1A80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8" w15:restartNumberingAfterBreak="0">
    <w:nsid w:val="769755F7"/>
    <w:multiLevelType w:val="hybridMultilevel"/>
    <w:tmpl w:val="3CE487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4"/>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C46"/>
    <w:rsid w:val="0005169B"/>
    <w:rsid w:val="000A2086"/>
    <w:rsid w:val="000E4866"/>
    <w:rsid w:val="001570BF"/>
    <w:rsid w:val="00170145"/>
    <w:rsid w:val="00353061"/>
    <w:rsid w:val="00372CFF"/>
    <w:rsid w:val="00443E0B"/>
    <w:rsid w:val="00464198"/>
    <w:rsid w:val="00484783"/>
    <w:rsid w:val="00485BEB"/>
    <w:rsid w:val="005305AE"/>
    <w:rsid w:val="005358D7"/>
    <w:rsid w:val="00541E89"/>
    <w:rsid w:val="0057263C"/>
    <w:rsid w:val="00596202"/>
    <w:rsid w:val="005A0EB1"/>
    <w:rsid w:val="005F7B4A"/>
    <w:rsid w:val="00606C4C"/>
    <w:rsid w:val="00683765"/>
    <w:rsid w:val="006A552F"/>
    <w:rsid w:val="006E44B9"/>
    <w:rsid w:val="007B1EF3"/>
    <w:rsid w:val="0080782F"/>
    <w:rsid w:val="0081735F"/>
    <w:rsid w:val="00842C46"/>
    <w:rsid w:val="008564EB"/>
    <w:rsid w:val="008A2604"/>
    <w:rsid w:val="008E7608"/>
    <w:rsid w:val="00966DD8"/>
    <w:rsid w:val="00997267"/>
    <w:rsid w:val="009A05B5"/>
    <w:rsid w:val="009D4ACB"/>
    <w:rsid w:val="00A71BD4"/>
    <w:rsid w:val="00A74317"/>
    <w:rsid w:val="00A85CD3"/>
    <w:rsid w:val="00AC409A"/>
    <w:rsid w:val="00AE718F"/>
    <w:rsid w:val="00AF09C1"/>
    <w:rsid w:val="00B13B9B"/>
    <w:rsid w:val="00B40B14"/>
    <w:rsid w:val="00B75F80"/>
    <w:rsid w:val="00B87F01"/>
    <w:rsid w:val="00C54C67"/>
    <w:rsid w:val="00C70874"/>
    <w:rsid w:val="00C83675"/>
    <w:rsid w:val="00C92C9E"/>
    <w:rsid w:val="00D341EA"/>
    <w:rsid w:val="00D60AEE"/>
    <w:rsid w:val="00DA54CA"/>
    <w:rsid w:val="00DC278E"/>
    <w:rsid w:val="00E35619"/>
    <w:rsid w:val="00E621F9"/>
    <w:rsid w:val="00E645BA"/>
    <w:rsid w:val="00E84DDA"/>
    <w:rsid w:val="00EC4609"/>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B7C4F"/>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 w:type="paragraph" w:customStyle="1" w:styleId="Corpodeltesto31">
    <w:name w:val="Corpo del testo 31"/>
    <w:basedOn w:val="Normale"/>
    <w:rsid w:val="00B75F80"/>
    <w:pPr>
      <w:spacing w:after="120"/>
    </w:pPr>
    <w:rPr>
      <w:sz w:val="16"/>
      <w:szCs w:val="16"/>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1333</Words>
  <Characters>7602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cp:lastModifiedBy>
  <cp:revision>35</cp:revision>
  <cp:lastPrinted>2019-02-12T10:16:00Z</cp:lastPrinted>
  <dcterms:created xsi:type="dcterms:W3CDTF">2016-09-15T12:02:00Z</dcterms:created>
  <dcterms:modified xsi:type="dcterms:W3CDTF">2020-06-24T09:06:00Z</dcterms:modified>
</cp:coreProperties>
</file>