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34B36" w14:textId="06CE6CDF" w:rsidR="001043D5" w:rsidRPr="001043D5" w:rsidRDefault="001043D5" w:rsidP="001043D5">
      <w:pPr>
        <w:shd w:val="clear" w:color="auto" w:fill="F9F9F9"/>
        <w:spacing w:after="150" w:line="240" w:lineRule="auto"/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</w:pPr>
      <w:r w:rsidRPr="001043D5"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  <w:t>Comunicazioni ai candidati</w:t>
      </w:r>
    </w:p>
    <w:p w14:paraId="0ED71347" w14:textId="5E4924FE" w:rsidR="001043D5" w:rsidRPr="001043D5" w:rsidRDefault="001043D5" w:rsidP="001043D5">
      <w:pPr>
        <w:shd w:val="clear" w:color="auto" w:fill="F9F9F9"/>
        <w:spacing w:after="150" w:line="240" w:lineRule="auto"/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</w:pPr>
      <w:r w:rsidRPr="001043D5">
        <w:rPr>
          <w:rFonts w:ascii="Titillium Web" w:eastAsia="Times New Roman" w:hAnsi="Titillium Web" w:cs="Times New Roman"/>
          <w:b/>
          <w:bCs/>
          <w:color w:val="222222"/>
          <w:sz w:val="24"/>
          <w:szCs w:val="24"/>
          <w:lang w:eastAsia="it-IT"/>
        </w:rPr>
        <w:t>COLLOQUIO A DISTANZA – ISTRUZIONI OPERATIVE PER LO SVOLGIMENTO</w:t>
      </w:r>
    </w:p>
    <w:p w14:paraId="6C0B3D24" w14:textId="77777777" w:rsidR="001043D5" w:rsidRPr="001043D5" w:rsidRDefault="001043D5" w:rsidP="001043D5">
      <w:pPr>
        <w:shd w:val="clear" w:color="auto" w:fill="F9F9F9"/>
        <w:spacing w:after="150" w:line="240" w:lineRule="auto"/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</w:pPr>
      <w:r w:rsidRPr="001043D5"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  <w:t xml:space="preserve">Lo svolgimento a distanza del colloquio avviene attraverso l’utilizzo di </w:t>
      </w:r>
      <w:proofErr w:type="spellStart"/>
      <w:r w:rsidRPr="001043D5"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  <w:t>MicrosoftTeams</w:t>
      </w:r>
      <w:proofErr w:type="spellEnd"/>
      <w:r w:rsidRPr="001043D5"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  <w:t>.</w:t>
      </w:r>
    </w:p>
    <w:p w14:paraId="063590AF" w14:textId="77777777" w:rsidR="001043D5" w:rsidRPr="001043D5" w:rsidRDefault="001043D5" w:rsidP="001043D5">
      <w:pPr>
        <w:shd w:val="clear" w:color="auto" w:fill="F9F9F9"/>
        <w:spacing w:after="150" w:line="240" w:lineRule="auto"/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</w:pPr>
      <w:r w:rsidRPr="001043D5"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  <w:t>La procedura deve garantire:</w:t>
      </w:r>
    </w:p>
    <w:p w14:paraId="4FFC2DC4" w14:textId="77777777" w:rsidR="001043D5" w:rsidRPr="001043D5" w:rsidRDefault="001043D5" w:rsidP="001043D5">
      <w:pPr>
        <w:numPr>
          <w:ilvl w:val="0"/>
          <w:numId w:val="1"/>
        </w:numPr>
        <w:shd w:val="clear" w:color="auto" w:fill="F9F9F9"/>
        <w:spacing w:before="120" w:after="120" w:line="240" w:lineRule="auto"/>
        <w:ind w:right="300"/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</w:pPr>
      <w:r w:rsidRPr="001043D5"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  <w:t>la corretta identificazione del candidato attraverso un documento di riconoscimento</w:t>
      </w:r>
    </w:p>
    <w:p w14:paraId="187487C8" w14:textId="77777777" w:rsidR="001043D5" w:rsidRPr="001043D5" w:rsidRDefault="001043D5" w:rsidP="001043D5">
      <w:pPr>
        <w:numPr>
          <w:ilvl w:val="0"/>
          <w:numId w:val="1"/>
        </w:numPr>
        <w:shd w:val="clear" w:color="auto" w:fill="F9F9F9"/>
        <w:spacing w:before="120" w:after="120" w:line="240" w:lineRule="auto"/>
        <w:ind w:right="300"/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</w:pPr>
      <w:r w:rsidRPr="001043D5"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  <w:t>lo svolgimento del colloquio in forma pubblica, permettendo quindi l’accesso virtuale alla visione e all’ascolto della seduta da parte di terze persone oltre al candidato</w:t>
      </w:r>
    </w:p>
    <w:p w14:paraId="4989B363" w14:textId="77777777" w:rsidR="001043D5" w:rsidRPr="001043D5" w:rsidRDefault="001043D5" w:rsidP="001043D5">
      <w:pPr>
        <w:numPr>
          <w:ilvl w:val="0"/>
          <w:numId w:val="1"/>
        </w:numPr>
        <w:shd w:val="clear" w:color="auto" w:fill="F9F9F9"/>
        <w:spacing w:before="120" w:after="120" w:line="240" w:lineRule="auto"/>
        <w:ind w:right="300"/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</w:pPr>
      <w:r w:rsidRPr="001043D5"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  <w:t>i dovuti adempimenti per la corretta verbalizzazione dell’esame</w:t>
      </w:r>
    </w:p>
    <w:p w14:paraId="42B3AB7D" w14:textId="77777777" w:rsidR="001043D5" w:rsidRPr="001043D5" w:rsidRDefault="001043D5" w:rsidP="001043D5">
      <w:pPr>
        <w:shd w:val="clear" w:color="auto" w:fill="F9F9F9"/>
        <w:spacing w:after="150" w:line="240" w:lineRule="auto"/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</w:pPr>
      <w:r w:rsidRPr="001043D5"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  <w:t>Cosa devono fare i candidati per poter svolgere il colloquio a distanza:</w:t>
      </w:r>
    </w:p>
    <w:p w14:paraId="01C6C20A" w14:textId="77777777" w:rsidR="001043D5" w:rsidRPr="001043D5" w:rsidRDefault="001043D5" w:rsidP="001043D5">
      <w:pPr>
        <w:numPr>
          <w:ilvl w:val="0"/>
          <w:numId w:val="2"/>
        </w:numPr>
        <w:shd w:val="clear" w:color="auto" w:fill="F9F9F9"/>
        <w:spacing w:before="120" w:after="120" w:line="240" w:lineRule="auto"/>
        <w:ind w:right="300"/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</w:pPr>
      <w:r w:rsidRPr="001043D5"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  <w:t>dichiarazione di accettare la modalità telematica per il colloquio via mail all’indirizzo </w:t>
      </w:r>
      <w:hyperlink r:id="rId5" w:history="1">
        <w:r w:rsidRPr="001043D5">
          <w:rPr>
            <w:rFonts w:ascii="Titillium Web" w:eastAsia="Times New Roman" w:hAnsi="Titillium Web" w:cs="Times New Roman"/>
            <w:color w:val="006254"/>
            <w:sz w:val="24"/>
            <w:szCs w:val="24"/>
            <w:u w:val="single"/>
            <w:lang w:eastAsia="it-IT"/>
          </w:rPr>
          <w:t>dipartimento.economia@uninsubria.it</w:t>
        </w:r>
      </w:hyperlink>
      <w:r w:rsidRPr="001043D5"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  <w:t> (in caso di rifiuto della modalità telematica verrà è considerata esplicita e definitiva manifestazione di volontà del candidato a rinunciare alla selezione).</w:t>
      </w:r>
    </w:p>
    <w:p w14:paraId="410EB520" w14:textId="77777777" w:rsidR="001043D5" w:rsidRPr="001043D5" w:rsidRDefault="001043D5" w:rsidP="001043D5">
      <w:pPr>
        <w:numPr>
          <w:ilvl w:val="0"/>
          <w:numId w:val="2"/>
        </w:numPr>
        <w:shd w:val="clear" w:color="auto" w:fill="F9F9F9"/>
        <w:spacing w:before="120" w:after="120" w:line="240" w:lineRule="auto"/>
        <w:ind w:right="300"/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</w:pPr>
      <w:r w:rsidRPr="001043D5"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  <w:t xml:space="preserve">predisposizione della postazione dalla quale connettersi tramite </w:t>
      </w:r>
      <w:proofErr w:type="spellStart"/>
      <w:r w:rsidRPr="001043D5"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  <w:t>MicrosoftTeams</w:t>
      </w:r>
      <w:proofErr w:type="spellEnd"/>
      <w:r w:rsidRPr="001043D5"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  <w:t xml:space="preserve"> (le istruzioni per l’installazione e l’utilizzo dello strumento sono disponibili a </w:t>
      </w:r>
      <w:hyperlink r:id="rId6" w:history="1">
        <w:r w:rsidRPr="001043D5">
          <w:rPr>
            <w:rFonts w:ascii="Titillium Web" w:eastAsia="Times New Roman" w:hAnsi="Titillium Web" w:cs="Times New Roman"/>
            <w:color w:val="006254"/>
            <w:sz w:val="24"/>
            <w:szCs w:val="24"/>
            <w:u w:val="single"/>
            <w:lang w:eastAsia="it-IT"/>
          </w:rPr>
          <w:t>https://www.uninsubria.it/sites/default/files/File_Servizi/SIC/istruzion...</w:t>
        </w:r>
      </w:hyperlink>
      <w:r w:rsidRPr="001043D5"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  <w:t> ).</w:t>
      </w:r>
    </w:p>
    <w:sectPr w:rsidR="001043D5" w:rsidRPr="001043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6107"/>
    <w:multiLevelType w:val="multilevel"/>
    <w:tmpl w:val="4ACE4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B92F19"/>
    <w:multiLevelType w:val="multilevel"/>
    <w:tmpl w:val="08482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D5"/>
    <w:rsid w:val="001043D5"/>
    <w:rsid w:val="00794896"/>
    <w:rsid w:val="0094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983EAC"/>
  <w15:chartTrackingRefBased/>
  <w15:docId w15:val="{FE4A3FBB-42BB-4331-83A8-79C9E1AE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0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043D5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043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3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nsubria.it/sites/default/files/File_Servizi/SIC/istruzioni-didattica-distanza_ms-teams_studenti.pdf" TargetMode="External"/><Relationship Id="rId5" Type="http://schemas.openxmlformats.org/officeDocument/2006/relationships/hyperlink" Target="mailto:dipartimento.economia@uninsub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Ingino Flavia</dc:creator>
  <cp:keywords/>
  <dc:description/>
  <cp:lastModifiedBy>Ingino Flavia</cp:lastModifiedBy>
  <cp:revision>2</cp:revision>
  <dcterms:created xsi:type="dcterms:W3CDTF">2021-11-16T08:03:00Z</dcterms:created>
  <dcterms:modified xsi:type="dcterms:W3CDTF">2021-11-16T12:42:00Z</dcterms:modified>
</cp:coreProperties>
</file>