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>
        <w:rPr>
          <w:rFonts w:ascii="Garamond" w:hAnsi="Garamond" w:cs="Arial"/>
          <w:b/>
          <w:sz w:val="22"/>
          <w:szCs w:val="22"/>
        </w:rPr>
        <w:t>(</w:t>
      </w:r>
      <w:r w:rsidR="00E548A6">
        <w:rPr>
          <w:rFonts w:ascii="Garamond" w:hAnsi="Garamond" w:cs="Arial"/>
          <w:b/>
          <w:sz w:val="24"/>
          <w:szCs w:val="24"/>
        </w:rPr>
        <w:t xml:space="preserve">Codice DiSAT2022 </w:t>
      </w:r>
      <w:r w:rsidR="004F0A60" w:rsidRPr="0090381F">
        <w:rPr>
          <w:rFonts w:ascii="Garamond" w:hAnsi="Garamond" w:cs="Arial"/>
          <w:b/>
          <w:sz w:val="24"/>
          <w:szCs w:val="24"/>
        </w:rPr>
        <w:t>– bdr00</w:t>
      </w:r>
      <w:r w:rsidR="00E548A6">
        <w:rPr>
          <w:rFonts w:ascii="Garamond" w:hAnsi="Garamond" w:cs="Arial"/>
          <w:b/>
          <w:sz w:val="24"/>
          <w:szCs w:val="24"/>
        </w:rPr>
        <w:t>7</w:t>
      </w:r>
      <w:r w:rsidR="004F0A60" w:rsidRPr="0090381F">
        <w:rPr>
          <w:rFonts w:ascii="Garamond" w:hAnsi="Garamond" w:cs="Arial"/>
          <w:sz w:val="24"/>
          <w:szCs w:val="24"/>
        </w:rPr>
        <w:t>”</w:t>
      </w:r>
      <w:r w:rsidR="009823FC" w:rsidRPr="0090381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90381F" w:rsidRPr="0090381F">
        <w:rPr>
          <w:rFonts w:ascii="Garamond" w:hAnsi="Garamond" w:cs="Arial"/>
          <w:b/>
          <w:sz w:val="22"/>
          <w:szCs w:val="22"/>
        </w:rPr>
        <w:t>“</w:t>
      </w:r>
      <w:r w:rsidR="00E548A6" w:rsidRPr="00E548A6">
        <w:rPr>
          <w:rFonts w:ascii="Garamond" w:hAnsi="Garamond" w:cs="Arial"/>
          <w:b/>
          <w:sz w:val="22"/>
          <w:szCs w:val="22"/>
        </w:rPr>
        <w:t>Sintesi di semiconduttori ternari alla nanoscala</w:t>
      </w:r>
      <w:r w:rsidR="0090381F" w:rsidRPr="0090381F">
        <w:rPr>
          <w:rFonts w:ascii="Garamond" w:hAnsi="Garamond" w:cs="Arial"/>
          <w:b/>
          <w:sz w:val="22"/>
          <w:szCs w:val="22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>di altre borse di studio a qualsiasi titolo conferite.  In caso affermativo,</w:t>
            </w:r>
            <w:r w:rsidR="00E548A6">
              <w:rPr>
                <w:rFonts w:ascii="Garamond" w:hAnsi="Garamond" w:cs="Arial"/>
                <w:sz w:val="22"/>
                <w:szCs w:val="22"/>
              </w:rPr>
              <w:t xml:space="preserve"> si impegna a rinunciare prima </w:t>
            </w:r>
            <w:bookmarkStart w:id="0" w:name="_GoBack"/>
            <w:bookmarkEnd w:id="0"/>
            <w:r w:rsidRPr="00BD0640">
              <w:rPr>
                <w:rFonts w:ascii="Garamond" w:hAnsi="Garamond" w:cs="Arial"/>
                <w:sz w:val="22"/>
                <w:szCs w:val="22"/>
              </w:rPr>
              <w:t xml:space="preserve">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0D" w:rsidRDefault="005D330D">
      <w:r>
        <w:separator/>
      </w:r>
    </w:p>
  </w:endnote>
  <w:endnote w:type="continuationSeparator" w:id="0">
    <w:p w:rsidR="005D330D" w:rsidRDefault="005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8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0D" w:rsidRDefault="005D330D">
      <w:r>
        <w:separator/>
      </w:r>
    </w:p>
  </w:footnote>
  <w:footnote w:type="continuationSeparator" w:id="0">
    <w:p w:rsidR="005D330D" w:rsidRDefault="005D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67730"/>
    <w:rsid w:val="00593753"/>
    <w:rsid w:val="00596070"/>
    <w:rsid w:val="005B21E7"/>
    <w:rsid w:val="005D330D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832FF"/>
    <w:rsid w:val="008A3D0F"/>
    <w:rsid w:val="008A543A"/>
    <w:rsid w:val="008A7A6D"/>
    <w:rsid w:val="008A7ABD"/>
    <w:rsid w:val="008C7473"/>
    <w:rsid w:val="0090381F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60187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59B1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548A6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2B2BCAE"/>
  <w15:docId w15:val="{7E14E18B-5258-41CB-AD93-317B744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8FC3-C451-4E00-BBA5-E33A9A5E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21</cp:revision>
  <cp:lastPrinted>2012-07-24T13:01:00Z</cp:lastPrinted>
  <dcterms:created xsi:type="dcterms:W3CDTF">2012-02-16T13:43:00Z</dcterms:created>
  <dcterms:modified xsi:type="dcterms:W3CDTF">2022-07-13T10:08:00Z</dcterms:modified>
</cp:coreProperties>
</file>